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EC" w:rsidRPr="00D074EC" w:rsidRDefault="00F46489" w:rsidP="00EA0F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35pt;margin-top:48.2pt;width:527.1pt;height:762.1pt;z-index:251658240" fillcolor="#fcf" stroked="f">
            <v:fill color2="fill lighten(51)" angle="-45" focusposition=".5,.5" focussize="" method="linear sigma" focus="100%" type="gradient"/>
            <v:textbox>
              <w:txbxContent>
                <w:p w:rsidR="005B695C" w:rsidRDefault="00C13C81" w:rsidP="00EA0F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66CC"/>
                      <w:sz w:val="36"/>
                      <w:szCs w:val="36"/>
                    </w:rPr>
                  </w:pPr>
                  <w:r w:rsidRPr="005B695C">
                    <w:rPr>
                      <w:rFonts w:ascii="Times New Roman" w:hAnsi="Times New Roman" w:cs="Times New Roman"/>
                      <w:b/>
                      <w:i/>
                      <w:color w:val="0066CC"/>
                      <w:sz w:val="36"/>
                      <w:szCs w:val="36"/>
                    </w:rPr>
                    <w:t xml:space="preserve">Консультация для родителей «Откуда </w:t>
                  </w:r>
                  <w:proofErr w:type="gramStart"/>
                  <w:r w:rsidRPr="005B695C">
                    <w:rPr>
                      <w:rFonts w:ascii="Times New Roman" w:hAnsi="Times New Roman" w:cs="Times New Roman"/>
                      <w:b/>
                      <w:i/>
                      <w:color w:val="0066CC"/>
                      <w:sz w:val="36"/>
                      <w:szCs w:val="36"/>
                    </w:rPr>
                    <w:t>должны</w:t>
                  </w:r>
                  <w:proofErr w:type="gramEnd"/>
                  <w:r w:rsidRPr="005B695C">
                    <w:rPr>
                      <w:rFonts w:ascii="Times New Roman" w:hAnsi="Times New Roman" w:cs="Times New Roman"/>
                      <w:b/>
                      <w:i/>
                      <w:color w:val="0066CC"/>
                      <w:sz w:val="36"/>
                      <w:szCs w:val="36"/>
                    </w:rPr>
                    <w:t xml:space="preserve"> </w:t>
                  </w:r>
                </w:p>
                <w:p w:rsidR="005B695C" w:rsidRPr="005B695C" w:rsidRDefault="00C13C81" w:rsidP="005B69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66CC"/>
                      <w:sz w:val="36"/>
                      <w:szCs w:val="36"/>
                    </w:rPr>
                  </w:pPr>
                  <w:r w:rsidRPr="005B695C">
                    <w:rPr>
                      <w:rFonts w:ascii="Times New Roman" w:hAnsi="Times New Roman" w:cs="Times New Roman"/>
                      <w:b/>
                      <w:i/>
                      <w:color w:val="0066CC"/>
                      <w:sz w:val="36"/>
                      <w:szCs w:val="36"/>
                    </w:rPr>
                    <w:t xml:space="preserve">браться </w:t>
                  </w:r>
                  <w:r w:rsidR="005B695C" w:rsidRPr="005B695C">
                    <w:rPr>
                      <w:rFonts w:ascii="Times New Roman" w:hAnsi="Times New Roman" w:cs="Times New Roman"/>
                      <w:b/>
                      <w:i/>
                      <w:color w:val="0066CC"/>
                      <w:sz w:val="36"/>
                      <w:szCs w:val="36"/>
                    </w:rPr>
                    <w:t>карманные деньги у детей?»</w:t>
                  </w:r>
                </w:p>
                <w:p w:rsidR="00A5663C" w:rsidRPr="005B695C" w:rsidRDefault="00D83CEA" w:rsidP="00EA0F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66CC"/>
                      <w:sz w:val="36"/>
                      <w:szCs w:val="36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596937" cy="2396359"/>
                        <wp:effectExtent l="19050" t="0" r="3513" b="0"/>
                        <wp:docPr id="3" name="Рисунок 1" descr="https://kredit-on.ru/wp-content/uploads/a/4/b/a4bf6d95b05a5bebef7e2ae5b1afd213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kredit-on.ru/wp-content/uploads/a/4/b/a4bf6d95b05a5bebef7e2ae5b1afd213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98968" cy="23977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3C81" w:rsidRDefault="00C13C81" w:rsidP="00A5663C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74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Многие родители полагают, что деньги ребенок должен «зарабатывать» какой-нибудь услугой.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Позволю себе не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согласиться с такой позицией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Ведь что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получается: уплатить больной дед внуку «десятку» за услугу – тот принесет из аптеки лекарство, не найдется денег – стакан чаю не подаст?</w:t>
                  </w:r>
                </w:p>
                <w:p w:rsidR="00C13C81" w:rsidRDefault="00C13C81" w:rsidP="00A5663C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Большинство из нас склоняется к выводу, что карманные деньги должны либо зарабатываться детьми в виде настоящей работы, либо пополняться за счет регулярных (например,  в дни получки) взносов.  Причем хорошо, если эти взносы не выглядят как подача или подарок, а даются с полным уважением к личности ребенка и его будущим расходам. Деньги эти нельзя отобрать, запретить их потратить на то, что ребенок (разумеется, сразу обговаривается невозможность приобретения всего вредного для здоровья).</w:t>
                  </w:r>
                </w:p>
                <w:p w:rsidR="00C13C81" w:rsidRDefault="00C13C81" w:rsidP="00EF3B43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Иной раз лучше отказать, чем удовлетворить просьбу, сопровождая это сетованиями и ворчанием: «На тебя не напасешься», «Сколько можно тянуть», «У меня не монетный двор».</w:t>
                  </w:r>
                </w:p>
                <w:p w:rsidR="00C13C81" w:rsidRDefault="00C13C81" w:rsidP="00EA0FD4">
                  <w:pPr>
                    <w:spacing w:after="0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некоторых семьях обходятся без карманных денег в виде регулярных выплат. Детям просто дают деньги, когда они об этом просят.</w:t>
                  </w:r>
                </w:p>
                <w:p w:rsidR="00A5663C" w:rsidRDefault="00A5663C" w:rsidP="00A5663C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663C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Важно!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Карманные деньги выдаются в установленных размерах в оговоренные сроки, не подлежат отчетности (во всяком случае,  явной) и не могут быть ни изъяты в наказание, ни восполнены в случае утери или нерационального расходования. </w:t>
                  </w:r>
                </w:p>
                <w:p w:rsidR="00A5663C" w:rsidRDefault="00A5663C" w:rsidP="00A5663C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Педагоги считают, что в течение 3-4 месяцев ребенок привыкает считать сдачу, правильно хранить деньги, помнить, сколько их осталось. Вот что </w:t>
                  </w:r>
                  <w:r w:rsidRPr="00A566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категорически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удается младшим детям – это планирование.  Они не представляют себе, что такое «через три недели».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Если выплатить карманные на месяц вперед, от них ничего не останется уже чрез 5-6 дней.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Поэтому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первые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годы давайте деньги не реже 1 раза в неделю.</w:t>
                  </w:r>
                </w:p>
                <w:p w:rsidR="00A5663C" w:rsidRDefault="00A5663C" w:rsidP="00A5663C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Карманные поступления увеличиваются с возрастом наших детей. Сколько платить? Универсального рецепта нет. Пока вы останетесь для ребенка близким человеком, вам нетрудно представить его реальные нужды. </w:t>
                  </w:r>
                </w:p>
                <w:p w:rsidR="003A581C" w:rsidRDefault="003A581C" w:rsidP="00A5663C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Стоит ли лишать детей карманных денег за проступки?</w:t>
                  </w:r>
                </w:p>
                <w:p w:rsidR="003A581C" w:rsidRPr="003A581C" w:rsidRDefault="003A581C" w:rsidP="00A5663C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На первый взгляд, было бы естественно прекращать выдачу карманных денег, если ребенок плохо себя ведет и должен быть наказан. Можно ограничить выдаваемые карманные средства, но полностью лишать виновника денег, возможно, не лучшее решение. Во-первых,  есть вероятность того, что ребенок просто разозлится на вас. Во-вторых, он может начать брать деньги в долг у своих товарищей или, попробует стащить деньги из вашего кошелька.</w:t>
                  </w:r>
                </w:p>
                <w:p w:rsidR="00C13C81" w:rsidRDefault="00C13C81"/>
              </w:txbxContent>
            </v:textbox>
          </v:shape>
        </w:pict>
      </w:r>
      <w:r w:rsidR="00C309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30510" cy="10689021"/>
            <wp:effectExtent l="19050" t="0" r="8540" b="0"/>
            <wp:docPr id="1" name="Рисунок 1" descr="D:\79e26950c1fa23bbc8bfe68aa0335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9e26950c1fa23bbc8bfe68aa03352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510" cy="1068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D4" w:rsidRPr="00D074EC" w:rsidRDefault="00F46489" w:rsidP="00A566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28" type="#_x0000_t202" style="position:absolute;margin-left:30.55pt;margin-top:48.35pt;width:533.2pt;height:764.05pt;z-index:251659264" fillcolor="#fcf" stroked="f">
            <v:fill color2="fill lighten(51)" angle="-45" focusposition=".5,.5" focussize="" method="linear sigma" type="gradient"/>
            <v:textbox>
              <w:txbxContent>
                <w:p w:rsidR="003A581C" w:rsidRDefault="003A581C" w:rsidP="00A1717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81C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Важно!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3A58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Заработанные деньги ребенок</w:t>
                  </w:r>
                  <w:r w:rsidR="00A17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имеет право потратить на себя. Но если он захочет купить всей семье торт-мороженое – это добрый знак. Можно заранее рассказать</w:t>
                  </w:r>
                  <w:r w:rsidR="00205D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истории о первой зарплате отца, бабушки, старшей сестры.</w:t>
                  </w:r>
                </w:p>
                <w:p w:rsidR="00205D8B" w:rsidRDefault="00205D8B" w:rsidP="00A1717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5D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Вывод: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деньги для детей – хорошее учебное пособие перед взрослой жизнью. Карманные деньги – лучший тренажер финансовой самостоятельности для наших детей. </w:t>
                  </w:r>
                </w:p>
                <w:p w:rsidR="00205D8B" w:rsidRDefault="00205D8B" w:rsidP="00205D8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205D8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Откуда должны браться карманные деньги?</w:t>
                  </w:r>
                </w:p>
                <w:p w:rsidR="00205D8B" w:rsidRDefault="00205D8B" w:rsidP="00205D8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5D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стоит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переоценивать влияние финансового благополучия</w:t>
                  </w:r>
                  <w:r w:rsidR="003210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ребенка, но его удовлетворенность жизнью. Согласно опросам, на счастье детей не влияют ни размер карманных денег, ни родительская плата.</w:t>
                  </w:r>
                </w:p>
                <w:p w:rsidR="0032104F" w:rsidRDefault="0032104F" w:rsidP="00205D8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104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Вывод: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чем бы ни занимались наши дети в будущем, они должны помнить, что самые дорогие в жизни вещи не имеют цены. Например,</w:t>
                  </w:r>
                  <w:r w:rsidR="00EF3B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здоровье, уважение </w:t>
                  </w:r>
                  <w:proofErr w:type="gramStart"/>
                  <w:r w:rsidR="00EF3B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близки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любовь. </w:t>
                  </w:r>
                </w:p>
                <w:p w:rsidR="00EF3B43" w:rsidRDefault="00EF3B43" w:rsidP="00205D8B">
                  <w:pPr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EF3B43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Что же нужно детям для счастья?</w:t>
                  </w:r>
                </w:p>
                <w:p w:rsidR="00EF3B43" w:rsidRDefault="00EF3B43" w:rsidP="00205D8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Банально и просто – любящая семья: родители, братья и сестры. А вот говорить детям: «Зачем давать тебе больше денег, если ты от этого не станешь счастливее?» - не следует. Они не только не поверят, но и обидеться, пожалуй. </w:t>
                  </w:r>
                </w:p>
                <w:p w:rsidR="00EF3B43" w:rsidRDefault="00EF3B43" w:rsidP="00EF3B4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F3B4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Желаю успеха вам и вашим детям!</w:t>
                  </w:r>
                </w:p>
                <w:p w:rsidR="008A0352" w:rsidRDefault="008A0352" w:rsidP="00EF3B4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Литература:</w:t>
                  </w:r>
                </w:p>
                <w:p w:rsidR="008A0352" w:rsidRPr="008A0352" w:rsidRDefault="008A0352" w:rsidP="008A035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3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Финансовая грам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A03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тность дошкольника. Программ</w:t>
                  </w:r>
                  <w:r w:rsidR="008044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A03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круж</w:t>
                  </w:r>
                  <w:r w:rsidRPr="008A03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ка. Ресурсный и диагностический материал. Занятия и игры / авт.-сост. </w:t>
                  </w:r>
                  <w:proofErr w:type="spellStart"/>
                  <w:r w:rsidRPr="008A03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Г.П.Поварницина</w:t>
                  </w:r>
                  <w:proofErr w:type="spellEnd"/>
                  <w:r w:rsidRPr="008A03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Ю.А.Киселева. – Изд. 2-е, </w:t>
                  </w:r>
                  <w:proofErr w:type="spellStart"/>
                  <w:r w:rsidRPr="008A03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8A03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– Волгоград</w:t>
                  </w:r>
                  <w:proofErr w:type="gramStart"/>
                  <w:r w:rsidRPr="008A03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A03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Учитель. – 68-70.  </w:t>
                  </w:r>
                </w:p>
                <w:p w:rsidR="00EF3B43" w:rsidRPr="0032104F" w:rsidRDefault="00EF3B43" w:rsidP="00205D8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5D8B" w:rsidRPr="00205D8B" w:rsidRDefault="00205D8B" w:rsidP="00205D8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5663C" w:rsidRPr="00A566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61029" cy="10705381"/>
            <wp:effectExtent l="19050" t="0" r="1821" b="0"/>
            <wp:docPr id="2" name="Рисунок 1" descr="D:\79e26950c1fa23bbc8bfe68aa0335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9e26950c1fa23bbc8bfe68aa03352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0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FD4" w:rsidRPr="00D074EC" w:rsidSect="00205D8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74EC"/>
    <w:rsid w:val="0014243B"/>
    <w:rsid w:val="002001D8"/>
    <w:rsid w:val="00205D8B"/>
    <w:rsid w:val="00234582"/>
    <w:rsid w:val="0032104F"/>
    <w:rsid w:val="003A581C"/>
    <w:rsid w:val="005B695C"/>
    <w:rsid w:val="008044C6"/>
    <w:rsid w:val="008A0352"/>
    <w:rsid w:val="008A1DD1"/>
    <w:rsid w:val="009223F1"/>
    <w:rsid w:val="00A146CD"/>
    <w:rsid w:val="00A17176"/>
    <w:rsid w:val="00A5663C"/>
    <w:rsid w:val="00B361B8"/>
    <w:rsid w:val="00BE4EB4"/>
    <w:rsid w:val="00C13C81"/>
    <w:rsid w:val="00C3091C"/>
    <w:rsid w:val="00C7269E"/>
    <w:rsid w:val="00D074EC"/>
    <w:rsid w:val="00D336D1"/>
    <w:rsid w:val="00D83CEA"/>
    <w:rsid w:val="00DE72A5"/>
    <w:rsid w:val="00EA0FD4"/>
    <w:rsid w:val="00EF3B43"/>
    <w:rsid w:val="00F46489"/>
    <w:rsid w:val="00F9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9f,#fcf,#6ff"/>
      <o:colormenu v:ext="edit" fillcolor="#6ff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12</cp:revision>
  <dcterms:created xsi:type="dcterms:W3CDTF">2022-12-11T14:59:00Z</dcterms:created>
  <dcterms:modified xsi:type="dcterms:W3CDTF">2022-12-14T14:01:00Z</dcterms:modified>
</cp:coreProperties>
</file>