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D9C4" w14:textId="6A3C2584" w:rsidR="00001B5B" w:rsidRDefault="00C778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78B9">
        <w:rPr>
          <w:rFonts w:ascii="Times New Roman" w:hAnsi="Times New Roman" w:cs="Times New Roman"/>
          <w:b/>
          <w:bCs/>
          <w:sz w:val="28"/>
          <w:szCs w:val="28"/>
        </w:rPr>
        <w:t>Пальчиковый театр как средство развития мелкой моторики детей</w:t>
      </w:r>
    </w:p>
    <w:p w14:paraId="15BCB3F8" w14:textId="77777777" w:rsidR="007D29EA" w:rsidRDefault="007D29EA" w:rsidP="000623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Пальчиковый театр – это волшебный мир, в котором ребенок радуется, играя, познает окружающий мир.  </w:t>
      </w:r>
    </w:p>
    <w:p w14:paraId="2078236E" w14:textId="3BFCC5C4" w:rsidR="007D29EA" w:rsidRPr="007D29EA" w:rsidRDefault="007D29EA" w:rsidP="0006233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Пальчиковый театр – это уникальная возможность расположить сказку на ладошке у ребенка, в которой он сможет занять, роль любого героя. Пальчиковые театры очень хороши для театрализованной деятельности. Театрализованные игры создают эмоциональный подъем, повышают жизненный тонус ребенка, участвуя в спектакле, ребенок чувствует себя свободно. Пальчиковый театр – это прекрасный материал для развития у детей воображения, мышления и речи. Он способствует развитию мелкой моторики. </w:t>
      </w:r>
      <w:r w:rsidR="00062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D29EA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игр дети, повторяя движения взрослых, активизируют моторику рук. С помощью этого вырабатывается ловкость, умение управлять своими движениями, концентрировать внимание на одном виде деятельности. Пальчиковый театр незаменим для работы с детьми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возраста.</w:t>
      </w:r>
      <w:r w:rsidRPr="007D2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с маленькими героями позволяют стимулировать речевую активность, так как вся теплота, самобытность, яркость, вложенная автором в фигурку, вовлекает ребенка в сказочный мир</w:t>
      </w:r>
      <w:r w:rsidR="000623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8000FE" w14:textId="5611685E" w:rsidR="007D29EA" w:rsidRDefault="007D29EA" w:rsidP="0006233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9EA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Уникальность пальчикового театра состоит еще в том, что это авторские творения ручной работы. Пальчиковые куклы, сделанные с душой, и несут в себе творческую энергию, которая способна передаваться тому, кто держит их в руках.</w:t>
      </w:r>
    </w:p>
    <w:p w14:paraId="74DDCA1E" w14:textId="37667AB4" w:rsidR="007D29EA" w:rsidRPr="007D29EA" w:rsidRDefault="007D29EA" w:rsidP="0006233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9E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мелкой моторики пальцев рук положительно сказывается на становлении детской речи. Огромным стимулом для развития и совершенствования речи является пальчиковая театрализованная деятельность. Она выступает эффективным средством речевого развития детей. Главный принцип интегративность, в соответствии с которым театрализованная деятельность включается в целостный педагогический процесс.</w:t>
      </w:r>
    </w:p>
    <w:p w14:paraId="78461758" w14:textId="33FA742B" w:rsidR="007D29EA" w:rsidRDefault="007D29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47705C" w14:textId="77777777" w:rsidR="007D29EA" w:rsidRDefault="007D29E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D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30B20"/>
    <w:multiLevelType w:val="multilevel"/>
    <w:tmpl w:val="E6B8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4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5B"/>
    <w:rsid w:val="00001B5B"/>
    <w:rsid w:val="0006233F"/>
    <w:rsid w:val="004C667F"/>
    <w:rsid w:val="007D29EA"/>
    <w:rsid w:val="00C778B9"/>
    <w:rsid w:val="00F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600F"/>
  <w15:chartTrackingRefBased/>
  <w15:docId w15:val="{620F29F5-090C-4C0E-A3CD-58C837AE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2024-12-12T04:17:00Z</dcterms:created>
  <dcterms:modified xsi:type="dcterms:W3CDTF">2024-12-12T05:03:00Z</dcterms:modified>
</cp:coreProperties>
</file>