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A5" w:rsidRPr="00721EE7" w:rsidRDefault="009253A8">
      <w:pPr>
        <w:rPr>
          <w:rFonts w:ascii="Times New Roman" w:hAnsi="Times New Roman" w:cs="Times New Roman"/>
        </w:rPr>
      </w:pPr>
      <w:r w:rsidRPr="00721EE7">
        <w:rPr>
          <w:rFonts w:ascii="Times New Roman" w:hAnsi="Times New Roman" w:cs="Times New Roman"/>
          <w:noProof/>
        </w:rPr>
        <w:drawing>
          <wp:inline distT="0" distB="0" distL="0" distR="0">
            <wp:extent cx="6229417" cy="8810625"/>
            <wp:effectExtent l="19050" t="0" r="0" b="0"/>
            <wp:docPr id="1" name="Рисунок 1" descr="C:\Users\userds\Desktop\МБДОУ 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ds\Desktop\МБДОУ №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37" cy="8815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10632" w:type="dxa"/>
        <w:tblInd w:w="-743" w:type="dxa"/>
        <w:tblLayout w:type="fixed"/>
        <w:tblLook w:val="04A0"/>
      </w:tblPr>
      <w:tblGrid>
        <w:gridCol w:w="1985"/>
        <w:gridCol w:w="2694"/>
        <w:gridCol w:w="1417"/>
        <w:gridCol w:w="1559"/>
        <w:gridCol w:w="1560"/>
        <w:gridCol w:w="1417"/>
      </w:tblGrid>
      <w:tr w:rsidR="00721EE7" w:rsidRPr="00721EE7" w:rsidTr="00404A5F">
        <w:tc>
          <w:tcPr>
            <w:tcW w:w="1985" w:type="dxa"/>
          </w:tcPr>
          <w:p w:rsidR="00721EE7" w:rsidRPr="00721EE7" w:rsidRDefault="00721EE7" w:rsidP="00721E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8C5042">
                <w:rPr>
                  <w:rStyle w:val="aa"/>
                  <w:rFonts w:ascii="Times New Roman" w:hAnsi="Times New Roman"/>
                </w:rPr>
                <w:t>gop_21_22.docx</w:t>
              </w:r>
            </w:hyperlink>
          </w:p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1EE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Рабочая программа педагога-психолога +аннотация</w:t>
            </w:r>
          </w:p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hyperlink r:id="rId9" w:history="1">
              <w:r w:rsidRPr="00721EE7">
                <w:rPr>
                  <w:rStyle w:val="aa"/>
                  <w:rFonts w:ascii="Times New Roman" w:hAnsi="Times New Roman"/>
                </w:rPr>
                <w:t>http://www.sadik.sokik.ru/files/sadik/news2021/raboch_prog_ped_psih_21_22_annot.zip</w:t>
              </w:r>
            </w:hyperlink>
          </w:p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1EE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Рабочая программа музыкального руководителя на 2021-2022 учебный год</w:t>
            </w:r>
            <w:r w:rsidRPr="00721EE7">
              <w:rPr>
                <w:rFonts w:ascii="Times New Roman" w:hAnsi="Times New Roman" w:cs="Times New Roman"/>
                <w:color w:val="000000"/>
              </w:rPr>
              <w:t>+аннотация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721EE7">
                <w:rPr>
                  <w:rStyle w:val="aa"/>
                  <w:rFonts w:ascii="Times New Roman" w:hAnsi="Times New Roman"/>
                </w:rPr>
                <w:t>http://www.sadik.sokik.ru/files/sadik/news2021/programma_muz_ruk_21_22.docx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0632" w:type="dxa"/>
            <w:gridSpan w:val="6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  <w:spacing w:val="-1"/>
              </w:rPr>
              <w:lastRenderedPageBreak/>
              <w:t xml:space="preserve">II. </w:t>
            </w:r>
            <w:r w:rsidRPr="00721EE7">
              <w:rPr>
                <w:rFonts w:ascii="Times New Roman" w:eastAsia="Times New Roman" w:hAnsi="Times New Roman" w:cs="Times New Roman"/>
                <w:spacing w:val="-1"/>
              </w:rPr>
              <w:t>Комфортность условий предоставления услуг</w:t>
            </w: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37. Информация о местах осуществления образовательной деятельности, включая места, не указываемые в соответствии с Федеральным законом № 273-ФЗ в приложении к лицензии на осуществление образовательной деятельности, в том числе: места осуществления образовательной деятельности по дополнительным профессиональным программам; места осуществления образовательной деятельности по основным программам профессионального обучения; места </w:t>
            </w:r>
            <w:r w:rsidRPr="00721EE7">
              <w:rPr>
                <w:rFonts w:ascii="Times New Roman" w:hAnsi="Times New Roman" w:cs="Times New Roman"/>
              </w:rPr>
              <w:lastRenderedPageBreak/>
              <w:t>осуществления образовательной деятельности при использовании сетевой формы реализации образовательных программ; места проведения практики; места проведения практической подготовки обучающихся; места проведения государственной итоговой аттестации</w:t>
            </w: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lastRenderedPageBreak/>
              <w:t>Приведение в соответствие и размещение информации о местах осуществления образовательной деятельности на официальном сайте детского сада.</w:t>
            </w: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Январь 2022</w:t>
            </w: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Колмакова Т.М., старший воспитатель, Зубова Л.Н., координатор сайта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721EE7">
                <w:rPr>
                  <w:rStyle w:val="aa"/>
                  <w:rFonts w:ascii="Times New Roman" w:hAnsi="Times New Roman"/>
                </w:rPr>
                <w:t>http://www.sadik.sokik.ru/sostav.html</w:t>
              </w:r>
            </w:hyperlink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lastRenderedPageBreak/>
              <w:t>1.2. 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функционирование: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1.2.1. - раздела официального сайта «Часто задаваемые вопросы»</w:t>
            </w:r>
          </w:p>
        </w:tc>
        <w:tc>
          <w:tcPr>
            <w:tcW w:w="2694" w:type="dxa"/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Создание и ведение раздела официального сайта «Часто задаваемые вопросы»</w:t>
            </w: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Январь 2022</w:t>
            </w: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Колмакова Т.М., старший воспитатель, Зубова Л.Н., координатор сайта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hyperlink r:id="rId12" w:history="1">
              <w:r w:rsidRPr="00721EE7">
                <w:rPr>
                  <w:rStyle w:val="aa"/>
                  <w:rFonts w:ascii="Times New Roman" w:hAnsi="Times New Roman"/>
                </w:rPr>
                <w:t>http://sadik.sokik.ru/response.html</w:t>
              </w:r>
            </w:hyperlink>
          </w:p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0632" w:type="dxa"/>
            <w:gridSpan w:val="6"/>
          </w:tcPr>
          <w:p w:rsidR="00721EE7" w:rsidRPr="00721EE7" w:rsidRDefault="00721EE7" w:rsidP="00404A5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  <w:spacing w:val="-1"/>
              </w:rPr>
              <w:t xml:space="preserve">III. </w:t>
            </w:r>
            <w:r w:rsidRPr="00721EE7">
              <w:rPr>
                <w:rFonts w:ascii="Times New Roman" w:eastAsia="Times New Roman" w:hAnsi="Times New Roman" w:cs="Times New Roman"/>
                <w:spacing w:val="-1"/>
              </w:rPr>
              <w:t>Доступность услуг для инвалидов</w:t>
            </w: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3.1. Оборудование помещений образовательной организации и прилегающей к ней территории с учетом доступности для инвалидов: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1. оборудование входных групп пандусами (подъемными платформами);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2. выделенных стоянок для автотранспортных средств инвалидов;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3. адаптированных </w:t>
            </w:r>
            <w:r w:rsidRPr="00721EE7">
              <w:rPr>
                <w:rFonts w:ascii="Times New Roman" w:hAnsi="Times New Roman" w:cs="Times New Roman"/>
              </w:rPr>
              <w:lastRenderedPageBreak/>
              <w:t>лифтов, поручней, расширенных дверных проемов;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4. сменных кресел-колясок;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5. специально оборудованных санитарно-гигиенических помещений в образовательной организации.</w:t>
            </w:r>
          </w:p>
        </w:tc>
        <w:tc>
          <w:tcPr>
            <w:tcW w:w="2694" w:type="dxa"/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  <w:color w:val="000000"/>
              </w:rPr>
            </w:pPr>
            <w:r w:rsidRPr="00721EE7">
              <w:rPr>
                <w:rFonts w:ascii="Times New Roman" w:hAnsi="Times New Roman" w:cs="Times New Roman"/>
              </w:rPr>
              <w:lastRenderedPageBreak/>
              <w:t xml:space="preserve">В настоящее время в детском саду нет детей-инвалидов. </w:t>
            </w:r>
            <w:r w:rsidRPr="00721EE7">
              <w:rPr>
                <w:rFonts w:ascii="Times New Roman" w:hAnsi="Times New Roman" w:cs="Times New Roman"/>
                <w:color w:val="000000"/>
              </w:rPr>
              <w:t xml:space="preserve">При необходимости будет рассмотрен вопрос  об организации </w:t>
            </w:r>
            <w:r w:rsidRPr="00721EE7">
              <w:rPr>
                <w:rFonts w:ascii="Times New Roman" w:hAnsi="Times New Roman" w:cs="Times New Roman"/>
              </w:rPr>
              <w:t xml:space="preserve">оборудования входных групп пандусами (подъемными платформами), об устройстве адаптированных лифтов, поручней, расширенных дверных проемов, специально оборудованных </w:t>
            </w:r>
            <w:r w:rsidRPr="00721EE7">
              <w:rPr>
                <w:rFonts w:ascii="Times New Roman" w:hAnsi="Times New Roman" w:cs="Times New Roman"/>
                <w:color w:val="000000"/>
              </w:rPr>
              <w:t>санитарно-гигиенические помещений.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Приобретение</w:t>
            </w:r>
            <w:r w:rsidRPr="00721EE7">
              <w:rPr>
                <w:rFonts w:ascii="Times New Roman" w:hAnsi="Times New Roman" w:cs="Times New Roman"/>
                <w:color w:val="000000"/>
              </w:rPr>
              <w:t xml:space="preserve"> на данный момент сменных кресел-колясок считается не </w:t>
            </w:r>
            <w:r w:rsidRPr="00721EE7">
              <w:rPr>
                <w:rFonts w:ascii="Times New Roman" w:hAnsi="Times New Roman" w:cs="Times New Roman"/>
                <w:color w:val="000000"/>
              </w:rPr>
              <w:lastRenderedPageBreak/>
              <w:t>целесообразным.</w:t>
            </w: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lastRenderedPageBreak/>
              <w:t xml:space="preserve">01.09.2023 </w:t>
            </w: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Лактионова Т.В., заведующий, Колмакова И.Ю., заведующий хозяйством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По состоянию на 01.12.2021 г. проведены следующие мероприятия: 1) на центральном воде в здание детского сада установлен пандус; 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2) выделена стоянка для автотранспортных средств инвалидов.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2) имеется звонок для инвалидов.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lastRenderedPageBreak/>
              <w:t>3.2. Обеспечение в образовательной организации условий доступности, позволяющих инвалидам получать услуги наравне с другими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 1) дублирование для инвалидов по слуху и зрению звуковой и зрительной информации;</w:t>
            </w:r>
          </w:p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3) возможность предоставления инвалидам по слуху (слуху и зрению) услуг сурдопереводчика (тифлосурдопереводчика);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6) наличие возможности предоставления услуги в дистанционном режиме или на дому.</w:t>
            </w:r>
          </w:p>
        </w:tc>
        <w:tc>
          <w:tcPr>
            <w:tcW w:w="2694" w:type="dxa"/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Реализация мероприятий по обеспечению доступности здания ДОУ с учетом рекомендаций паспорта доступности объекта социальной инфраструктуры (ОСИ) МБДОУ «Каргасокский д/с №1» и других нормативно-правовых актов: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1) написание ходатайства о выделении денежных средств на систему дублирования для инвалидов по слуху и зрению звуковой и зрительной информации; 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2) при необходимости введение в штатное расписание ставки сурдопереводчика.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3)Внесение в учебный план работы возможности предоставления услуги в дистанционном режиме или на дому,</w:t>
            </w: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 xml:space="preserve">в течение 2022-2023 года 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Лактионова Т.В., заведующий,</w:t>
            </w:r>
          </w:p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</w:rPr>
              <w:t>Колмакова Т.М., старший воспитатель, Колмакова И.Ю., заведующий хозяйством</w:t>
            </w:r>
          </w:p>
          <w:p w:rsidR="00721EE7" w:rsidRPr="00721EE7" w:rsidRDefault="00721EE7" w:rsidP="00404A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0632" w:type="dxa"/>
            <w:gridSpan w:val="6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  <w:spacing w:val="-1"/>
              </w:rPr>
              <w:t xml:space="preserve">IV. </w:t>
            </w:r>
            <w:r w:rsidRPr="00721EE7">
              <w:rPr>
                <w:rFonts w:ascii="Times New Roman" w:eastAsia="Times New Roman" w:hAnsi="Times New Roman" w:cs="Times New Roman"/>
                <w:spacing w:val="-1"/>
              </w:rPr>
              <w:t>Доброжелательность, вежливость работников общеобразовательной организации</w:t>
            </w: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0632" w:type="dxa"/>
            <w:gridSpan w:val="6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  <w:r w:rsidRPr="00721EE7">
              <w:rPr>
                <w:rFonts w:ascii="Times New Roman" w:hAnsi="Times New Roman" w:cs="Times New Roman"/>
                <w:lang w:val="en-US"/>
              </w:rPr>
              <w:t>V</w:t>
            </w:r>
            <w:r w:rsidRPr="00721EE7">
              <w:rPr>
                <w:rFonts w:ascii="Times New Roman" w:hAnsi="Times New Roman" w:cs="Times New Roman"/>
              </w:rPr>
              <w:t>. Удовлетворённость условиями оказания услуг</w:t>
            </w: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EE7" w:rsidRPr="00721EE7" w:rsidTr="00404A5F">
        <w:tc>
          <w:tcPr>
            <w:tcW w:w="1985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21EE7" w:rsidRPr="00721EE7" w:rsidRDefault="00721EE7" w:rsidP="00404A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1EE7" w:rsidRPr="00721EE7" w:rsidRDefault="00721EE7" w:rsidP="00721EE7">
      <w:pPr>
        <w:shd w:val="clear" w:color="auto" w:fill="FFFFFF"/>
        <w:rPr>
          <w:rFonts w:ascii="Times New Roman" w:hAnsi="Times New Roman" w:cs="Times New Roman"/>
        </w:rPr>
        <w:sectPr w:rsidR="00721EE7" w:rsidRPr="00721EE7" w:rsidSect="00721EE7">
          <w:pgSz w:w="11909" w:h="16834"/>
          <w:pgMar w:top="1440" w:right="845" w:bottom="720" w:left="1814" w:header="720" w:footer="720" w:gutter="0"/>
          <w:cols w:space="60"/>
          <w:noEndnote/>
        </w:sectPr>
      </w:pPr>
    </w:p>
    <w:p w:rsidR="00721EE7" w:rsidRPr="00721EE7" w:rsidRDefault="00721EE7" w:rsidP="00721EE7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721EE7" w:rsidRPr="00721EE7" w:rsidRDefault="00721EE7" w:rsidP="00721EE7">
      <w:pPr>
        <w:shd w:val="clear" w:color="auto" w:fill="FFFFFF"/>
        <w:spacing w:before="1147"/>
        <w:ind w:right="120"/>
        <w:jc w:val="center"/>
        <w:rPr>
          <w:rFonts w:ascii="Times New Roman" w:hAnsi="Times New Roman" w:cs="Times New Roman"/>
        </w:rPr>
        <w:sectPr w:rsidR="00721EE7" w:rsidRPr="00721EE7">
          <w:type w:val="continuous"/>
          <w:pgSz w:w="11909" w:h="16834"/>
          <w:pgMar w:top="1440" w:right="845" w:bottom="720" w:left="1814" w:header="720" w:footer="720" w:gutter="0"/>
          <w:cols w:space="60"/>
          <w:noEndnote/>
        </w:sectPr>
      </w:pPr>
    </w:p>
    <w:p w:rsidR="00721EE7" w:rsidRPr="00721EE7" w:rsidRDefault="00721EE7" w:rsidP="00721EE7">
      <w:pPr>
        <w:shd w:val="clear" w:color="auto" w:fill="FFFFFF"/>
        <w:tabs>
          <w:tab w:val="left" w:leader="hyphen" w:pos="2880"/>
        </w:tabs>
        <w:spacing w:before="1296" w:line="250" w:lineRule="exact"/>
        <w:rPr>
          <w:rFonts w:ascii="Times New Roman" w:hAnsi="Times New Roman" w:cs="Times New Roman"/>
        </w:rPr>
      </w:pPr>
      <w:r w:rsidRPr="00721EE7">
        <w:rPr>
          <w:rFonts w:ascii="Times New Roman" w:hAnsi="Times New Roman" w:cs="Times New Roman"/>
        </w:rPr>
        <w:lastRenderedPageBreak/>
        <w:tab/>
      </w:r>
    </w:p>
    <w:p w:rsidR="00721EE7" w:rsidRPr="00721EE7" w:rsidRDefault="00721EE7" w:rsidP="00721EE7">
      <w:pPr>
        <w:shd w:val="clear" w:color="auto" w:fill="FFFFFF"/>
        <w:spacing w:line="250" w:lineRule="exact"/>
        <w:ind w:firstLine="538"/>
        <w:jc w:val="both"/>
        <w:rPr>
          <w:rFonts w:ascii="Times New Roman" w:hAnsi="Times New Roman" w:cs="Times New Roman"/>
        </w:rPr>
      </w:pPr>
      <w:bookmarkStart w:id="0" w:name="bookmark1"/>
      <w:r w:rsidRPr="00721EE7">
        <w:rPr>
          <w:rFonts w:ascii="Times New Roman" w:hAnsi="Times New Roman" w:cs="Times New Roman"/>
        </w:rPr>
        <w:t>&lt;</w:t>
      </w:r>
      <w:bookmarkEnd w:id="0"/>
      <w:r w:rsidRPr="00721EE7">
        <w:rPr>
          <w:rFonts w:ascii="Times New Roman" w:hAnsi="Times New Roman" w:cs="Times New Roman"/>
        </w:rPr>
        <w:t xml:space="preserve">1&gt; </w:t>
      </w:r>
      <w:r w:rsidRPr="00721EE7">
        <w:rPr>
          <w:rFonts w:ascii="Times New Roman" w:eastAsia="Times New Roman" w:hAnsi="Times New Roman" w:cs="Times New Roman"/>
        </w:rPr>
        <w:t xml:space="preserve">Разделы плана формируются в соответствии с критериями независимой оценки </w:t>
      </w:r>
      <w:r w:rsidRPr="00721EE7">
        <w:rPr>
          <w:rFonts w:ascii="Times New Roman" w:eastAsia="Times New Roman" w:hAnsi="Times New Roman" w:cs="Times New Roman"/>
          <w:spacing w:val="-1"/>
        </w:rPr>
        <w:t>качества, установленными</w:t>
      </w:r>
      <w:hyperlink r:id="rId13" w:history="1">
        <w:r w:rsidRPr="00721EE7">
          <w:rPr>
            <w:rFonts w:ascii="Times New Roman" w:eastAsia="Times New Roman" w:hAnsi="Times New Roman" w:cs="Times New Roman"/>
            <w:spacing w:val="-1"/>
            <w:u w:val="single"/>
          </w:rPr>
          <w:t xml:space="preserve"> Законом </w:t>
        </w:r>
      </w:hyperlink>
      <w:r w:rsidRPr="00721EE7">
        <w:rPr>
          <w:rFonts w:ascii="Times New Roman" w:eastAsia="Times New Roman" w:hAnsi="Times New Roman" w:cs="Times New Roman"/>
          <w:spacing w:val="-1"/>
        </w:rPr>
        <w:t xml:space="preserve">Российской Федерации </w:t>
      </w:r>
      <w:hyperlink r:id="rId14" w:history="1">
        <w:r w:rsidRPr="00721EE7">
          <w:rPr>
            <w:rFonts w:ascii="Times New Roman" w:eastAsia="Times New Roman" w:hAnsi="Times New Roman" w:cs="Times New Roman"/>
            <w:u w:val="single"/>
          </w:rPr>
          <w:t xml:space="preserve">"Об образовании </w:t>
        </w:r>
      </w:hyperlink>
      <w:r w:rsidRPr="00721EE7">
        <w:rPr>
          <w:rFonts w:ascii="Times New Roman" w:eastAsia="Times New Roman" w:hAnsi="Times New Roman" w:cs="Times New Roman"/>
        </w:rPr>
        <w:t>в Российской Федерации».</w:t>
      </w:r>
    </w:p>
    <w:p w:rsidR="00721EE7" w:rsidRPr="00721EE7" w:rsidRDefault="00721EE7" w:rsidP="00721EE7">
      <w:pPr>
        <w:shd w:val="clear" w:color="auto" w:fill="FFFFFF"/>
        <w:spacing w:line="250" w:lineRule="exact"/>
        <w:ind w:firstLine="538"/>
        <w:jc w:val="both"/>
        <w:rPr>
          <w:rFonts w:ascii="Times New Roman" w:hAnsi="Times New Roman" w:cs="Times New Roman"/>
        </w:rPr>
      </w:pPr>
      <w:r w:rsidRPr="00721EE7">
        <w:rPr>
          <w:rFonts w:ascii="Times New Roman" w:hAnsi="Times New Roman" w:cs="Times New Roman"/>
        </w:rPr>
        <w:t>&lt;2&gt;</w:t>
      </w:r>
      <w:hyperlink w:anchor="bookmark0" w:history="1">
        <w:r w:rsidRPr="00721EE7">
          <w:rPr>
            <w:rFonts w:ascii="Times New Roman" w:hAnsi="Times New Roman" w:cs="Times New Roman"/>
          </w:rPr>
          <w:t xml:space="preserve"> </w:t>
        </w:r>
        <w:r w:rsidRPr="00721EE7">
          <w:rPr>
            <w:rFonts w:ascii="Times New Roman" w:eastAsia="Times New Roman" w:hAnsi="Times New Roman" w:cs="Times New Roman"/>
          </w:rPr>
          <w:t xml:space="preserve">Графа </w:t>
        </w:r>
      </w:hyperlink>
      <w:r w:rsidRPr="00721EE7">
        <w:rPr>
          <w:rFonts w:ascii="Times New Roman" w:hAnsi="Times New Roman" w:cs="Times New Roman"/>
        </w:rPr>
        <w:t>"</w:t>
      </w:r>
      <w:r w:rsidRPr="00721EE7">
        <w:rPr>
          <w:rFonts w:ascii="Times New Roman" w:eastAsia="Times New Roman" w:hAnsi="Times New Roman" w:cs="Times New Roman"/>
        </w:rPr>
        <w:t>Сведения о ходе реализации мероприятия" заполняется на официальном сайте для размещения информации о муниципальных учреждениях в информационно-телекоммуникационной сети "Интернет".</w:t>
      </w:r>
    </w:p>
    <w:p w:rsidR="009253A8" w:rsidRPr="00721EE7" w:rsidRDefault="009253A8">
      <w:pPr>
        <w:rPr>
          <w:rFonts w:ascii="Times New Roman" w:hAnsi="Times New Roman" w:cs="Times New Roman"/>
        </w:rPr>
      </w:pPr>
    </w:p>
    <w:p w:rsidR="009253A8" w:rsidRPr="00721EE7" w:rsidRDefault="009253A8">
      <w:pPr>
        <w:rPr>
          <w:rFonts w:ascii="Times New Roman" w:hAnsi="Times New Roman" w:cs="Times New Roman"/>
        </w:rPr>
      </w:pPr>
    </w:p>
    <w:sectPr w:rsidR="009253A8" w:rsidRPr="00721EE7" w:rsidSect="0081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7BD" w:rsidRDefault="005A37BD" w:rsidP="009253A8">
      <w:pPr>
        <w:spacing w:after="0" w:line="240" w:lineRule="auto"/>
      </w:pPr>
      <w:r>
        <w:separator/>
      </w:r>
    </w:p>
  </w:endnote>
  <w:endnote w:type="continuationSeparator" w:id="1">
    <w:p w:rsidR="005A37BD" w:rsidRDefault="005A37BD" w:rsidP="0092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7BD" w:rsidRDefault="005A37BD" w:rsidP="009253A8">
      <w:pPr>
        <w:spacing w:after="0" w:line="240" w:lineRule="auto"/>
      </w:pPr>
      <w:r>
        <w:separator/>
      </w:r>
    </w:p>
  </w:footnote>
  <w:footnote w:type="continuationSeparator" w:id="1">
    <w:p w:rsidR="005A37BD" w:rsidRDefault="005A37BD" w:rsidP="009253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53A8"/>
    <w:rsid w:val="005A37BD"/>
    <w:rsid w:val="00721EE7"/>
    <w:rsid w:val="008116A5"/>
    <w:rsid w:val="009253A8"/>
    <w:rsid w:val="009558A4"/>
    <w:rsid w:val="00F7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3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2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53A8"/>
  </w:style>
  <w:style w:type="paragraph" w:styleId="a7">
    <w:name w:val="footer"/>
    <w:basedOn w:val="a"/>
    <w:link w:val="a8"/>
    <w:uiPriority w:val="99"/>
    <w:semiHidden/>
    <w:unhideWhenUsed/>
    <w:rsid w:val="0092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3A8"/>
  </w:style>
  <w:style w:type="table" w:styleId="a9">
    <w:name w:val="Table Grid"/>
    <w:basedOn w:val="a1"/>
    <w:uiPriority w:val="59"/>
    <w:rsid w:val="00721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21EE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dik.sokik.ru/files/sadik/news2021/rab_prog_uch_logop_21_22.docx" TargetMode="External"/><Relationship Id="rId13" Type="http://schemas.openxmlformats.org/officeDocument/2006/relationships/hyperlink" Target="consultantplus://offline/ref=2770D01D3C3D1AD0D1F767D61410CE748D93F07299442D4181EADC1916nCN6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sadik.sokik.ru/respons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adik.sokik.ru/sostav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adik.sokik.ru/files/sadik/news2021/programma_muz_ruk_21_2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dik.sokik.ru/files/sadik/news2021/raboch_prog_ped_psih_21_22_annot.zip" TargetMode="External"/><Relationship Id="rId14" Type="http://schemas.openxmlformats.org/officeDocument/2006/relationships/hyperlink" Target="consultantplus://offline/ref=2770D01D3C3D1AD0D1F767D61410CE748D92F6779E452D4181EADC1916nCN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47053-450D-414B-A19C-1D667DB3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userds</dc:creator>
  <cp:keywords/>
  <dc:description/>
  <cp:lastModifiedBy>Марина</cp:lastModifiedBy>
  <cp:revision>3</cp:revision>
  <dcterms:created xsi:type="dcterms:W3CDTF">2022-02-04T06:56:00Z</dcterms:created>
  <dcterms:modified xsi:type="dcterms:W3CDTF">2022-02-04T07:19:00Z</dcterms:modified>
</cp:coreProperties>
</file>