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7C" w:rsidRDefault="002F2ABD">
      <w:pPr>
        <w:spacing w:before="70"/>
        <w:ind w:left="606" w:right="616"/>
        <w:jc w:val="center"/>
        <w:rPr>
          <w:b/>
          <w:sz w:val="28"/>
        </w:rPr>
      </w:pPr>
      <w:r>
        <w:rPr>
          <w:b/>
          <w:spacing w:val="-2"/>
          <w:sz w:val="28"/>
        </w:rPr>
        <w:t>Муниципальное</w:t>
      </w:r>
      <w:r>
        <w:rPr>
          <w:b/>
          <w:spacing w:val="-15"/>
          <w:sz w:val="28"/>
        </w:rPr>
        <w:t xml:space="preserve"> бюджетное </w:t>
      </w:r>
      <w:r>
        <w:rPr>
          <w:b/>
          <w:spacing w:val="-1"/>
          <w:sz w:val="28"/>
        </w:rPr>
        <w:t>дошкольное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образовательное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учреждение</w:t>
      </w:r>
      <w:r>
        <w:rPr>
          <w:b/>
          <w:spacing w:val="-2"/>
          <w:sz w:val="28"/>
        </w:rPr>
        <w:t xml:space="preserve"> «</w:t>
      </w:r>
      <w:proofErr w:type="spellStart"/>
      <w:r>
        <w:rPr>
          <w:b/>
          <w:spacing w:val="-2"/>
          <w:sz w:val="28"/>
        </w:rPr>
        <w:t>Каргасокский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№1»</w:t>
      </w: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26"/>
        </w:rPr>
      </w:pPr>
    </w:p>
    <w:p w:rsidR="00701E7C" w:rsidRDefault="002F2ABD">
      <w:pPr>
        <w:pStyle w:val="a4"/>
      </w:pPr>
      <w:r>
        <w:rPr>
          <w:spacing w:val="-6"/>
        </w:rPr>
        <w:t>Консультация</w:t>
      </w:r>
      <w:r>
        <w:rPr>
          <w:spacing w:val="-19"/>
        </w:rPr>
        <w:t xml:space="preserve"> </w:t>
      </w:r>
      <w:r>
        <w:rPr>
          <w:spacing w:val="-5"/>
        </w:rPr>
        <w:t>для</w:t>
      </w:r>
      <w:r>
        <w:rPr>
          <w:spacing w:val="-10"/>
        </w:rPr>
        <w:t xml:space="preserve"> </w:t>
      </w:r>
      <w:r>
        <w:rPr>
          <w:spacing w:val="-5"/>
        </w:rPr>
        <w:t>родителей</w:t>
      </w:r>
    </w:p>
    <w:p w:rsidR="00701E7C" w:rsidRDefault="002F2ABD">
      <w:pPr>
        <w:pStyle w:val="a4"/>
        <w:spacing w:before="5" w:line="237" w:lineRule="auto"/>
        <w:ind w:right="616"/>
      </w:pPr>
      <w:r>
        <w:t>«Организация</w:t>
      </w:r>
      <w:r>
        <w:rPr>
          <w:spacing w:val="-11"/>
        </w:rPr>
        <w:t xml:space="preserve"> </w:t>
      </w:r>
      <w:r>
        <w:t>здоровье</w:t>
      </w:r>
      <w:r>
        <w:rPr>
          <w:spacing w:val="-9"/>
        </w:rPr>
        <w:t xml:space="preserve"> </w:t>
      </w:r>
      <w:r>
        <w:t>укрепляющего</w:t>
      </w:r>
      <w:r>
        <w:rPr>
          <w:spacing w:val="-3"/>
        </w:rPr>
        <w:t xml:space="preserve"> </w:t>
      </w:r>
      <w:r>
        <w:t>двигательного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7"/>
        </w:rPr>
        <w:t xml:space="preserve"> </w:t>
      </w:r>
      <w:r>
        <w:t>детей»</w:t>
      </w:r>
    </w:p>
    <w:p w:rsidR="00701E7C" w:rsidRDefault="00701E7C">
      <w:pPr>
        <w:pStyle w:val="a3"/>
        <w:rPr>
          <w:b/>
          <w:sz w:val="36"/>
        </w:rPr>
      </w:pPr>
    </w:p>
    <w:p w:rsidR="00701E7C" w:rsidRDefault="00701E7C">
      <w:pPr>
        <w:pStyle w:val="a3"/>
        <w:rPr>
          <w:b/>
          <w:sz w:val="36"/>
        </w:rPr>
      </w:pPr>
    </w:p>
    <w:p w:rsidR="00701E7C" w:rsidRDefault="00701E7C">
      <w:pPr>
        <w:pStyle w:val="a3"/>
        <w:rPr>
          <w:b/>
          <w:sz w:val="36"/>
        </w:rPr>
      </w:pPr>
    </w:p>
    <w:p w:rsidR="00701E7C" w:rsidRDefault="00701E7C">
      <w:pPr>
        <w:pStyle w:val="a3"/>
        <w:rPr>
          <w:b/>
          <w:sz w:val="36"/>
        </w:rPr>
      </w:pPr>
    </w:p>
    <w:p w:rsidR="00701E7C" w:rsidRDefault="00701E7C">
      <w:pPr>
        <w:pStyle w:val="a3"/>
        <w:rPr>
          <w:b/>
          <w:sz w:val="36"/>
        </w:rPr>
      </w:pPr>
    </w:p>
    <w:p w:rsidR="00701E7C" w:rsidRDefault="00701E7C">
      <w:pPr>
        <w:pStyle w:val="a3"/>
        <w:spacing w:before="1"/>
        <w:rPr>
          <w:b/>
          <w:sz w:val="48"/>
        </w:rPr>
      </w:pPr>
    </w:p>
    <w:p w:rsidR="002F2ABD" w:rsidRDefault="002F2ABD" w:rsidP="002F2ABD">
      <w:pPr>
        <w:spacing w:line="242" w:lineRule="auto"/>
        <w:ind w:left="8364" w:right="113"/>
        <w:jc w:val="right"/>
        <w:rPr>
          <w:b/>
          <w:spacing w:val="-63"/>
          <w:w w:val="95"/>
          <w:sz w:val="28"/>
        </w:rPr>
      </w:pPr>
      <w:r>
        <w:rPr>
          <w:b/>
          <w:spacing w:val="-6"/>
          <w:sz w:val="28"/>
        </w:rPr>
        <w:t>Подготовила:</w:t>
      </w:r>
      <w:r>
        <w:rPr>
          <w:b/>
          <w:spacing w:val="-67"/>
          <w:sz w:val="28"/>
        </w:rPr>
        <w:t xml:space="preserve"> </w:t>
      </w:r>
      <w:r>
        <w:rPr>
          <w:b/>
          <w:w w:val="95"/>
          <w:sz w:val="28"/>
        </w:rPr>
        <w:t>инструктор по</w:t>
      </w:r>
      <w:r>
        <w:rPr>
          <w:b/>
          <w:spacing w:val="10"/>
          <w:w w:val="95"/>
          <w:sz w:val="28"/>
        </w:rPr>
        <w:t xml:space="preserve"> </w:t>
      </w:r>
      <w:r>
        <w:rPr>
          <w:b/>
          <w:w w:val="95"/>
          <w:sz w:val="28"/>
        </w:rPr>
        <w:t>ФК</w:t>
      </w:r>
    </w:p>
    <w:p w:rsidR="00701E7C" w:rsidRDefault="002F2ABD" w:rsidP="002F2ABD">
      <w:pPr>
        <w:spacing w:line="242" w:lineRule="auto"/>
        <w:ind w:left="7513" w:right="113"/>
        <w:jc w:val="right"/>
        <w:rPr>
          <w:b/>
          <w:sz w:val="28"/>
        </w:rPr>
      </w:pPr>
      <w:r>
        <w:rPr>
          <w:b/>
          <w:sz w:val="28"/>
        </w:rPr>
        <w:t xml:space="preserve">Н. К. </w:t>
      </w:r>
      <w:proofErr w:type="spellStart"/>
      <w:r>
        <w:rPr>
          <w:b/>
          <w:sz w:val="28"/>
        </w:rPr>
        <w:t>Полтарыхина</w:t>
      </w:r>
      <w:proofErr w:type="spellEnd"/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rPr>
          <w:b/>
          <w:sz w:val="30"/>
        </w:rPr>
      </w:pPr>
    </w:p>
    <w:p w:rsidR="00701E7C" w:rsidRDefault="00701E7C">
      <w:pPr>
        <w:pStyle w:val="a3"/>
        <w:spacing w:before="8"/>
        <w:rPr>
          <w:b/>
          <w:sz w:val="33"/>
        </w:rPr>
      </w:pPr>
    </w:p>
    <w:p w:rsidR="00701E7C" w:rsidRDefault="002F2ABD">
      <w:pPr>
        <w:jc w:val="center"/>
        <w:rPr>
          <w:sz w:val="28"/>
        </w:rPr>
        <w:sectPr w:rsidR="00701E7C">
          <w:type w:val="continuous"/>
          <w:pgSz w:w="11910" w:h="16840"/>
          <w:pgMar w:top="620" w:right="440" w:bottom="280" w:left="7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proofErr w:type="spellStart"/>
      <w:r>
        <w:rPr>
          <w:b/>
          <w:spacing w:val="-6"/>
          <w:sz w:val="28"/>
        </w:rPr>
        <w:t>Каргасок</w:t>
      </w:r>
      <w:proofErr w:type="spellEnd"/>
      <w:r>
        <w:rPr>
          <w:b/>
          <w:spacing w:val="-6"/>
          <w:sz w:val="28"/>
        </w:rPr>
        <w:t xml:space="preserve"> 2023</w:t>
      </w:r>
    </w:p>
    <w:p w:rsidR="00701E7C" w:rsidRDefault="002F2ABD" w:rsidP="002F2ABD">
      <w:pPr>
        <w:pStyle w:val="a3"/>
        <w:spacing w:before="65" w:line="360" w:lineRule="auto"/>
        <w:ind w:left="892"/>
        <w:jc w:val="both"/>
      </w:pPr>
      <w:r>
        <w:lastRenderedPageBreak/>
        <w:t>Существует</w:t>
      </w:r>
      <w:r>
        <w:rPr>
          <w:spacing w:val="58"/>
        </w:rPr>
        <w:t xml:space="preserve"> </w:t>
      </w:r>
      <w:r>
        <w:t>много</w:t>
      </w:r>
      <w:r>
        <w:rPr>
          <w:spacing w:val="129"/>
        </w:rPr>
        <w:t xml:space="preserve"> </w:t>
      </w:r>
      <w:r>
        <w:t>пословиц</w:t>
      </w:r>
      <w:r>
        <w:rPr>
          <w:spacing w:val="128"/>
        </w:rPr>
        <w:t xml:space="preserve"> </w:t>
      </w:r>
      <w:r>
        <w:t>о</w:t>
      </w:r>
      <w:r>
        <w:rPr>
          <w:spacing w:val="129"/>
        </w:rPr>
        <w:t xml:space="preserve"> </w:t>
      </w:r>
      <w:r>
        <w:t>влиянии</w:t>
      </w:r>
      <w:r>
        <w:rPr>
          <w:spacing w:val="128"/>
        </w:rPr>
        <w:t xml:space="preserve"> </w:t>
      </w:r>
      <w:r>
        <w:t>движений</w:t>
      </w:r>
      <w:r>
        <w:rPr>
          <w:spacing w:val="130"/>
        </w:rPr>
        <w:t xml:space="preserve"> </w:t>
      </w:r>
      <w:r>
        <w:t>на</w:t>
      </w:r>
      <w:r>
        <w:rPr>
          <w:spacing w:val="129"/>
        </w:rPr>
        <w:t xml:space="preserve"> </w:t>
      </w:r>
      <w:r>
        <w:t>здоровье</w:t>
      </w:r>
      <w:r>
        <w:rPr>
          <w:spacing w:val="129"/>
        </w:rPr>
        <w:t xml:space="preserve"> </w:t>
      </w:r>
      <w:r>
        <w:t>человека:</w:t>
      </w:r>
    </w:p>
    <w:p w:rsidR="00701E7C" w:rsidRDefault="002F2ABD" w:rsidP="002F2ABD">
      <w:pPr>
        <w:pStyle w:val="a3"/>
        <w:spacing w:line="360" w:lineRule="auto"/>
        <w:ind w:left="110" w:right="124"/>
        <w:jc w:val="both"/>
      </w:pPr>
      <w:r>
        <w:t>«Движение творит орган, Движение – это жизнь» и т.д. для нормального развития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50%</w:t>
      </w:r>
      <w:r>
        <w:rPr>
          <w:spacing w:val="7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бодрствования. Важны не только количество, длительность движений, но и как они</w:t>
      </w:r>
      <w:r>
        <w:rPr>
          <w:spacing w:val="1"/>
        </w:rPr>
        <w:t xml:space="preserve"> </w:t>
      </w:r>
      <w:r>
        <w:t>выполняются. Присмотритесь к ходьбе своего ребенка. Поступь должна быть мягкой, с</w:t>
      </w:r>
      <w:r>
        <w:rPr>
          <w:spacing w:val="-67"/>
        </w:rPr>
        <w:t xml:space="preserve"> </w:t>
      </w:r>
      <w:r>
        <w:t>перекатом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пятки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всю</w:t>
      </w:r>
      <w:r>
        <w:rPr>
          <w:spacing w:val="8"/>
        </w:rPr>
        <w:t xml:space="preserve"> </w:t>
      </w:r>
      <w:r>
        <w:t>ступню.</w:t>
      </w:r>
      <w:r>
        <w:rPr>
          <w:spacing w:val="12"/>
        </w:rPr>
        <w:t xml:space="preserve"> </w:t>
      </w:r>
      <w:r>
        <w:t>Топающий</w:t>
      </w:r>
      <w:r>
        <w:rPr>
          <w:spacing w:val="9"/>
        </w:rPr>
        <w:t xml:space="preserve"> </w:t>
      </w:r>
      <w:r>
        <w:t>шаг</w:t>
      </w:r>
      <w:r>
        <w:rPr>
          <w:spacing w:val="10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привести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плоскостопию.</w:t>
      </w:r>
      <w:r>
        <w:rPr>
          <w:spacing w:val="12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5 лет ребенок должен приспосабливать свои движения к</w:t>
      </w:r>
      <w:r>
        <w:rPr>
          <w:spacing w:val="1"/>
        </w:rPr>
        <w:t xml:space="preserve"> </w:t>
      </w:r>
      <w:r>
        <w:t>условиям,</w:t>
      </w:r>
      <w:r>
        <w:rPr>
          <w:spacing w:val="1"/>
        </w:rPr>
        <w:t xml:space="preserve"> </w:t>
      </w:r>
      <w:r>
        <w:t>менять способ</w:t>
      </w:r>
      <w:r>
        <w:rPr>
          <w:spacing w:val="1"/>
        </w:rPr>
        <w:t xml:space="preserve"> </w:t>
      </w:r>
      <w:r>
        <w:t>ходьбы в зависимости от поверхности грунта.</w:t>
      </w:r>
    </w:p>
    <w:p w:rsidR="00701E7C" w:rsidRDefault="002F2ABD" w:rsidP="002F2ABD">
      <w:pPr>
        <w:pStyle w:val="a3"/>
        <w:spacing w:before="238" w:line="360" w:lineRule="auto"/>
        <w:ind w:left="110" w:right="124" w:firstLine="710"/>
        <w:jc w:val="both"/>
      </w:pP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пятилетний</w:t>
      </w:r>
      <w:r>
        <w:rPr>
          <w:spacing w:val="1"/>
        </w:rPr>
        <w:t xml:space="preserve"> </w:t>
      </w:r>
      <w:r>
        <w:t>дошкольник</w:t>
      </w:r>
      <w:r>
        <w:rPr>
          <w:spacing w:val="7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сознательно пользоваться коротким шагом на передней части стопы при ходьбе по</w:t>
      </w:r>
      <w:r>
        <w:rPr>
          <w:spacing w:val="1"/>
        </w:rPr>
        <w:t xml:space="preserve"> </w:t>
      </w:r>
      <w:r>
        <w:t>скользкой поверхности, при гололеде. В этом возрасте ребенок может понимать и</w:t>
      </w:r>
      <w:r>
        <w:rPr>
          <w:spacing w:val="1"/>
        </w:rPr>
        <w:t xml:space="preserve"> </w:t>
      </w:r>
      <w:r>
        <w:t>самостоятельно выбирать рациональный способ ходьбы при преодолении различных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proofErr w:type="gramStart"/>
      <w:r>
        <w:t>Поэтому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обходить</w:t>
      </w:r>
      <w:r>
        <w:rPr>
          <w:spacing w:val="1"/>
        </w:rPr>
        <w:t xml:space="preserve"> </w:t>
      </w:r>
      <w:r>
        <w:t>встречающиеся</w:t>
      </w:r>
      <w:r>
        <w:rPr>
          <w:spacing w:val="1"/>
        </w:rPr>
        <w:t xml:space="preserve"> </w:t>
      </w:r>
      <w:r>
        <w:t>преграды,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ступенек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подъеме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спуске,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тротуару;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ширину</w:t>
      </w:r>
      <w:r>
        <w:rPr>
          <w:spacing w:val="1"/>
        </w:rPr>
        <w:t xml:space="preserve"> </w:t>
      </w:r>
      <w:r>
        <w:t>шага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ширины ручейка и грунта; идти по узкой дорожке, проложенной по</w:t>
      </w:r>
      <w:r>
        <w:rPr>
          <w:spacing w:val="1"/>
        </w:rPr>
        <w:t xml:space="preserve"> </w:t>
      </w:r>
      <w:r>
        <w:t>сугробу, без поддержки, сохраняя равновесие, но при этом использовать разный темп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собственных</w:t>
      </w:r>
      <w:r>
        <w:rPr>
          <w:spacing w:val="3"/>
        </w:rPr>
        <w:t xml:space="preserve"> </w:t>
      </w:r>
      <w:r>
        <w:t>способностей.</w:t>
      </w:r>
      <w:proofErr w:type="gramEnd"/>
    </w:p>
    <w:p w:rsidR="00701E7C" w:rsidRDefault="002F2ABD" w:rsidP="002F2ABD">
      <w:pPr>
        <w:pStyle w:val="a3"/>
        <w:spacing w:before="242" w:line="360" w:lineRule="auto"/>
        <w:ind w:left="110" w:right="129" w:firstLine="782"/>
        <w:jc w:val="both"/>
      </w:pPr>
      <w:r>
        <w:t>При беге, прыжках следует обратить особое внимание на мягкость приземления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плоскостопия.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укрепление мышц ног и развитие выносливости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 xml:space="preserve"> и дыхательной</w:t>
      </w:r>
      <w:r>
        <w:rPr>
          <w:spacing w:val="1"/>
        </w:rPr>
        <w:t xml:space="preserve"> </w:t>
      </w:r>
      <w:r>
        <w:t>систем.</w:t>
      </w:r>
    </w:p>
    <w:p w:rsidR="00701E7C" w:rsidRDefault="002F2ABD" w:rsidP="002F2ABD">
      <w:pPr>
        <w:pStyle w:val="a3"/>
        <w:spacing w:before="239" w:line="360" w:lineRule="auto"/>
        <w:ind w:left="110" w:right="131" w:firstLine="782"/>
        <w:jc w:val="both"/>
      </w:pPr>
      <w:r>
        <w:t>Для старших дошкольников полезны игры с мячом и различные виды метания.</w:t>
      </w:r>
      <w:r>
        <w:rPr>
          <w:spacing w:val="1"/>
        </w:rPr>
        <w:t xml:space="preserve"> </w:t>
      </w:r>
      <w:r>
        <w:t>Они укрепляют мелкую мускулатуру руки и готовят пальцы к письму. Чем сильнее</w:t>
      </w:r>
      <w:r>
        <w:rPr>
          <w:spacing w:val="1"/>
        </w:rPr>
        <w:t xml:space="preserve"> </w:t>
      </w:r>
      <w:r>
        <w:t>мышцы пальцев, тем продолжительнее и точнее они смогут выполнять написание букв</w:t>
      </w:r>
      <w:r>
        <w:rPr>
          <w:spacing w:val="-67"/>
        </w:rPr>
        <w:t xml:space="preserve"> </w:t>
      </w:r>
      <w:r>
        <w:t>и их элементов, легче выработать координацию движений. Следует развивать действия</w:t>
      </w:r>
      <w:r>
        <w:rPr>
          <w:spacing w:val="-68"/>
        </w:rPr>
        <w:t xml:space="preserve"> </w:t>
      </w:r>
      <w:r>
        <w:t>с мячами разного размера, фактуры и веса. В этом случае ребенок познает связь силы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(весом,</w:t>
      </w:r>
      <w:r>
        <w:rPr>
          <w:spacing w:val="1"/>
        </w:rPr>
        <w:t xml:space="preserve"> </w:t>
      </w:r>
      <w:r>
        <w:t>прыгучестью,</w:t>
      </w:r>
      <w:r>
        <w:rPr>
          <w:spacing w:val="1"/>
        </w:rPr>
        <w:t xml:space="preserve"> </w:t>
      </w:r>
      <w:r>
        <w:t>величиной)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приучается регулировать напряжение мышц, напрягать и расслаблять их. На улице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шишек,</w:t>
      </w:r>
      <w:r>
        <w:rPr>
          <w:spacing w:val="1"/>
        </w:rPr>
        <w:t xml:space="preserve"> </w:t>
      </w:r>
      <w:r>
        <w:t>желудей,</w:t>
      </w:r>
      <w:r>
        <w:rPr>
          <w:spacing w:val="1"/>
        </w:rPr>
        <w:t xml:space="preserve"> </w:t>
      </w:r>
      <w:r>
        <w:t>камешков.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захвату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пальцами,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осуществлении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наращивается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динамичное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напряжения</w:t>
      </w:r>
      <w:r>
        <w:rPr>
          <w:spacing w:val="3"/>
        </w:rPr>
        <w:t xml:space="preserve"> </w:t>
      </w:r>
      <w:r>
        <w:t>и расслабления.</w:t>
      </w:r>
    </w:p>
    <w:p w:rsidR="00701E7C" w:rsidRDefault="002F2ABD" w:rsidP="002F2ABD">
      <w:pPr>
        <w:pStyle w:val="a3"/>
        <w:spacing w:before="242" w:line="360" w:lineRule="auto"/>
        <w:ind w:left="110" w:right="133" w:firstLine="782"/>
        <w:jc w:val="both"/>
      </w:pPr>
      <w:r>
        <w:t>Полезно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предупреждающее</w:t>
      </w:r>
      <w:r>
        <w:rPr>
          <w:spacing w:val="1"/>
        </w:rPr>
        <w:t xml:space="preserve"> </w:t>
      </w:r>
      <w:proofErr w:type="spellStart"/>
      <w:r>
        <w:t>сминание</w:t>
      </w:r>
      <w:proofErr w:type="spellEnd"/>
      <w:r>
        <w:t>,</w:t>
      </w:r>
      <w:r>
        <w:rPr>
          <w:spacing w:val="1"/>
        </w:rPr>
        <w:t xml:space="preserve"> </w:t>
      </w:r>
      <w:r>
        <w:t>уплотнение</w:t>
      </w:r>
      <w:r>
        <w:rPr>
          <w:spacing w:val="1"/>
        </w:rPr>
        <w:t xml:space="preserve"> </w:t>
      </w:r>
      <w:r>
        <w:t>межпозвоночных</w:t>
      </w:r>
      <w:r>
        <w:rPr>
          <w:spacing w:val="1"/>
        </w:rPr>
        <w:t xml:space="preserve"> </w:t>
      </w:r>
      <w:r>
        <w:t>дисков,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сдавливание,</w:t>
      </w:r>
      <w:r>
        <w:rPr>
          <w:spacing w:val="1"/>
        </w:rPr>
        <w:t xml:space="preserve"> </w:t>
      </w:r>
      <w:r>
        <w:t>характерное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вертикальном положении. Но важно, чтобы ребенок не стучал коленями и локтями,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будут</w:t>
      </w:r>
      <w:r>
        <w:rPr>
          <w:spacing w:val="-1"/>
        </w:rPr>
        <w:t xml:space="preserve"> </w:t>
      </w:r>
      <w:proofErr w:type="spellStart"/>
      <w:r>
        <w:t>здоровьесберегающими</w:t>
      </w:r>
      <w:proofErr w:type="spellEnd"/>
      <w:r>
        <w:t>.</w:t>
      </w:r>
    </w:p>
    <w:p w:rsidR="00701E7C" w:rsidRDefault="002F2ABD" w:rsidP="002F2ABD">
      <w:pPr>
        <w:pStyle w:val="a3"/>
        <w:spacing w:before="243" w:line="360" w:lineRule="auto"/>
        <w:ind w:left="110" w:right="126" w:firstLine="782"/>
        <w:jc w:val="both"/>
      </w:pPr>
      <w:r>
        <w:t>Особого внимания требует осанка детей, так как сдавленная грудная клетка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выносливость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осанке,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индивидуальной работы с ребенком. Совместная работа педагогов и родителей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осанке,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постоянно</w:t>
      </w:r>
      <w:r>
        <w:rPr>
          <w:spacing w:val="70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позу.</w:t>
      </w:r>
      <w:r>
        <w:rPr>
          <w:spacing w:val="43"/>
        </w:rPr>
        <w:t xml:space="preserve"> </w:t>
      </w:r>
      <w:r>
        <w:t>Параллельно</w:t>
      </w:r>
      <w:r>
        <w:rPr>
          <w:spacing w:val="40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этим</w:t>
      </w:r>
      <w:r>
        <w:rPr>
          <w:spacing w:val="41"/>
        </w:rPr>
        <w:t xml:space="preserve"> </w:t>
      </w:r>
      <w:r>
        <w:t>следует</w:t>
      </w:r>
      <w:r>
        <w:rPr>
          <w:spacing w:val="39"/>
        </w:rPr>
        <w:t xml:space="preserve"> </w:t>
      </w:r>
      <w:r>
        <w:t>организовывать</w:t>
      </w:r>
      <w:r>
        <w:rPr>
          <w:spacing w:val="38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укреплению</w:t>
      </w:r>
    </w:p>
    <w:p w:rsidR="00701E7C" w:rsidRDefault="002F2ABD" w:rsidP="002F2ABD">
      <w:pPr>
        <w:pStyle w:val="a3"/>
        <w:spacing w:before="65" w:line="360" w:lineRule="auto"/>
        <w:ind w:left="110"/>
      </w:pPr>
      <w:r>
        <w:t>различных</w:t>
      </w:r>
      <w:r>
        <w:rPr>
          <w:spacing w:val="9"/>
        </w:rPr>
        <w:t xml:space="preserve"> </w:t>
      </w:r>
      <w:r>
        <w:t>мышечных</w:t>
      </w:r>
      <w:r>
        <w:rPr>
          <w:spacing w:val="9"/>
        </w:rPr>
        <w:t xml:space="preserve"> </w:t>
      </w:r>
      <w:r>
        <w:t>групп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помощью</w:t>
      </w:r>
      <w:r>
        <w:rPr>
          <w:spacing w:val="12"/>
        </w:rPr>
        <w:t xml:space="preserve"> </w:t>
      </w:r>
      <w:r>
        <w:t>физических</w:t>
      </w:r>
      <w:r>
        <w:rPr>
          <w:spacing w:val="14"/>
        </w:rPr>
        <w:t xml:space="preserve"> </w:t>
      </w:r>
      <w:r>
        <w:t>упражнений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двигательной</w:t>
      </w:r>
      <w:r>
        <w:rPr>
          <w:spacing w:val="-67"/>
        </w:rPr>
        <w:t xml:space="preserve"> </w:t>
      </w:r>
      <w:r>
        <w:t>активности детей.</w:t>
      </w:r>
    </w:p>
    <w:sectPr w:rsidR="00701E7C" w:rsidSect="00701E7C">
      <w:pgSz w:w="11910" w:h="16840"/>
      <w:pgMar w:top="620" w:right="440" w:bottom="280" w:left="7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01E7C"/>
    <w:rsid w:val="002F2ABD"/>
    <w:rsid w:val="00701E7C"/>
    <w:rsid w:val="00820621"/>
    <w:rsid w:val="00E8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1E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1E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1E7C"/>
    <w:rPr>
      <w:sz w:val="28"/>
      <w:szCs w:val="28"/>
    </w:rPr>
  </w:style>
  <w:style w:type="paragraph" w:styleId="a4">
    <w:name w:val="Title"/>
    <w:basedOn w:val="a"/>
    <w:uiPriority w:val="1"/>
    <w:qFormat/>
    <w:rsid w:val="00701E7C"/>
    <w:pPr>
      <w:ind w:left="638" w:right="60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701E7C"/>
  </w:style>
  <w:style w:type="paragraph" w:customStyle="1" w:styleId="TableParagraph">
    <w:name w:val="Table Paragraph"/>
    <w:basedOn w:val="a"/>
    <w:uiPriority w:val="1"/>
    <w:qFormat/>
    <w:rsid w:val="00701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Сад №1</cp:lastModifiedBy>
  <cp:revision>4</cp:revision>
  <dcterms:created xsi:type="dcterms:W3CDTF">2023-10-31T05:50:00Z</dcterms:created>
  <dcterms:modified xsi:type="dcterms:W3CDTF">2023-10-31T11:42:00Z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