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458" w:rsidRPr="003B30D2" w:rsidRDefault="00E67458" w:rsidP="00243EB8">
      <w:pPr>
        <w:pStyle w:val="a4"/>
        <w:spacing w:before="0" w:beforeAutospacing="0" w:after="0" w:afterAutospacing="0" w:line="276" w:lineRule="auto"/>
        <w:jc w:val="center"/>
      </w:pPr>
      <w:r w:rsidRPr="003B30D2">
        <w:rPr>
          <w:b/>
          <w:bCs/>
        </w:rPr>
        <w:t>Значение дидактических игр</w:t>
      </w:r>
      <w:r w:rsidRPr="003B30D2">
        <w:t xml:space="preserve"> </w:t>
      </w:r>
      <w:r w:rsidRPr="003B30D2">
        <w:br/>
      </w:r>
      <w:r w:rsidRPr="003B30D2">
        <w:rPr>
          <w:b/>
          <w:bCs/>
        </w:rPr>
        <w:t>в трудовом воспитании дошкольников</w:t>
      </w:r>
    </w:p>
    <w:p w:rsidR="00E675A2" w:rsidRDefault="00E675A2" w:rsidP="00243EB8">
      <w:pPr>
        <w:pStyle w:val="a4"/>
        <w:spacing w:before="0" w:beforeAutospacing="0" w:after="0" w:afterAutospacing="0" w:line="276" w:lineRule="auto"/>
        <w:jc w:val="right"/>
        <w:rPr>
          <w:i/>
        </w:rPr>
      </w:pPr>
    </w:p>
    <w:p w:rsidR="0050047B" w:rsidRPr="00424257" w:rsidRDefault="0050047B" w:rsidP="00243EB8">
      <w:pPr>
        <w:pStyle w:val="a4"/>
        <w:spacing w:before="0" w:beforeAutospacing="0" w:after="0" w:afterAutospacing="0" w:line="276" w:lineRule="auto"/>
        <w:jc w:val="right"/>
        <w:rPr>
          <w:i/>
        </w:rPr>
      </w:pPr>
      <w:r w:rsidRPr="00424257">
        <w:rPr>
          <w:i/>
        </w:rPr>
        <w:t xml:space="preserve">«Самое большое богатство, которое отец может </w:t>
      </w:r>
    </w:p>
    <w:p w:rsidR="0050047B" w:rsidRPr="00424257" w:rsidRDefault="0050047B" w:rsidP="00243EB8">
      <w:pPr>
        <w:pStyle w:val="a4"/>
        <w:spacing w:before="0" w:beforeAutospacing="0" w:after="0" w:afterAutospacing="0" w:line="276" w:lineRule="auto"/>
        <w:jc w:val="right"/>
        <w:rPr>
          <w:i/>
        </w:rPr>
      </w:pPr>
      <w:r w:rsidRPr="00424257">
        <w:rPr>
          <w:i/>
        </w:rPr>
        <w:t>оставить сыну в наследство, научить его трудиться»</w:t>
      </w:r>
    </w:p>
    <w:p w:rsidR="0050047B" w:rsidRPr="00424257" w:rsidRDefault="0050047B" w:rsidP="00243EB8">
      <w:pPr>
        <w:pStyle w:val="a4"/>
        <w:spacing w:before="0" w:beforeAutospacing="0" w:after="0" w:afterAutospacing="0" w:line="276" w:lineRule="auto"/>
        <w:jc w:val="right"/>
        <w:rPr>
          <w:i/>
        </w:rPr>
      </w:pPr>
      <w:r w:rsidRPr="00424257">
        <w:rPr>
          <w:i/>
        </w:rPr>
        <w:t xml:space="preserve">К.Д.Ушинский </w:t>
      </w:r>
    </w:p>
    <w:p w:rsidR="0050047B" w:rsidRPr="003B30D2" w:rsidRDefault="0050047B" w:rsidP="00243EB8">
      <w:pPr>
        <w:pStyle w:val="a4"/>
        <w:spacing w:before="0" w:beforeAutospacing="0" w:after="0" w:afterAutospacing="0" w:line="276" w:lineRule="auto"/>
        <w:ind w:left="708"/>
        <w:jc w:val="both"/>
      </w:pPr>
      <w:r w:rsidRPr="00424257">
        <w:rPr>
          <w:i/>
        </w:rPr>
        <w:br/>
      </w:r>
      <w:r w:rsidRPr="003B30D2">
        <w:t xml:space="preserve">У детей дошкольного возраста основным видом деятельности является игра. </w:t>
      </w:r>
    </w:p>
    <w:p w:rsidR="0050047B" w:rsidRPr="003B30D2" w:rsidRDefault="0050047B" w:rsidP="00243EB8">
      <w:pPr>
        <w:pStyle w:val="a4"/>
        <w:spacing w:before="0" w:beforeAutospacing="0" w:after="0" w:afterAutospacing="0" w:line="276" w:lineRule="auto"/>
        <w:jc w:val="both"/>
      </w:pPr>
      <w:r w:rsidRPr="003B30D2">
        <w:t>Игра – исторический вид деятельности детей, заключающийся в воспроизведении действий взрослых и отношений между ними.</w:t>
      </w:r>
    </w:p>
    <w:p w:rsidR="0050047B" w:rsidRPr="003B30D2" w:rsidRDefault="0050047B" w:rsidP="00243EB8">
      <w:pPr>
        <w:pStyle w:val="a4"/>
        <w:spacing w:before="0" w:beforeAutospacing="0" w:after="0" w:afterAutospacing="0" w:line="276" w:lineRule="auto"/>
        <w:jc w:val="both"/>
      </w:pPr>
      <w:r w:rsidRPr="003B30D2">
        <w:t xml:space="preserve">Игры, незаменимы в </w:t>
      </w:r>
      <w:hyperlink r:id="rId6" w:history="1">
        <w:r w:rsidRPr="003B30D2">
          <w:rPr>
            <w:rStyle w:val="a5"/>
            <w:color w:val="auto"/>
            <w:u w:val="none"/>
          </w:rPr>
          <w:t>воспитании дошкольников</w:t>
        </w:r>
      </w:hyperlink>
      <w:r w:rsidRPr="003B30D2">
        <w:t xml:space="preserve">. Они вносят элемент творчества в действия детей. </w:t>
      </w:r>
    </w:p>
    <w:p w:rsidR="0050047B" w:rsidRPr="003B30D2" w:rsidRDefault="0050047B" w:rsidP="00243EB8">
      <w:pPr>
        <w:pStyle w:val="a4"/>
        <w:spacing w:before="0" w:beforeAutospacing="0" w:after="0" w:afterAutospacing="0" w:line="276" w:lineRule="auto"/>
        <w:jc w:val="both"/>
      </w:pPr>
      <w:r w:rsidRPr="003B30D2">
        <w:t>Труд тесно связан с игрой. В игре дети отражают труд взрослых.</w:t>
      </w:r>
    </w:p>
    <w:p w:rsidR="0050047B" w:rsidRPr="003B30D2" w:rsidRDefault="0050047B" w:rsidP="00243EB8">
      <w:pPr>
        <w:pStyle w:val="a4"/>
        <w:spacing w:before="0" w:beforeAutospacing="0" w:after="0" w:afterAutospacing="0" w:line="276" w:lineRule="auto"/>
      </w:pPr>
      <w:r w:rsidRPr="003B30D2">
        <w:t xml:space="preserve">Основными видами игр, где дети знакомятся с трудом взрослых являются: </w:t>
      </w:r>
    </w:p>
    <w:p w:rsidR="0050047B" w:rsidRPr="003B30D2" w:rsidRDefault="00D33F12" w:rsidP="00243EB8">
      <w:pPr>
        <w:numPr>
          <w:ilvl w:val="0"/>
          <w:numId w:val="1"/>
        </w:numPr>
        <w:spacing w:line="276" w:lineRule="auto"/>
      </w:pPr>
      <w:r>
        <w:t>сюжетно-ролевая игра;</w:t>
      </w:r>
    </w:p>
    <w:p w:rsidR="0050047B" w:rsidRPr="003B30D2" w:rsidRDefault="0050047B" w:rsidP="00243EB8">
      <w:pPr>
        <w:numPr>
          <w:ilvl w:val="0"/>
          <w:numId w:val="1"/>
        </w:numPr>
        <w:spacing w:line="276" w:lineRule="auto"/>
      </w:pPr>
      <w:r w:rsidRPr="003B30D2">
        <w:t>театрализованная игра – игра, в которой дети обыгрывают сю</w:t>
      </w:r>
      <w:r w:rsidR="00D33F12">
        <w:t>жет из литературного источника;</w:t>
      </w:r>
    </w:p>
    <w:p w:rsidR="0050047B" w:rsidRPr="003B30D2" w:rsidRDefault="0050047B" w:rsidP="00243EB8">
      <w:pPr>
        <w:numPr>
          <w:ilvl w:val="0"/>
          <w:numId w:val="1"/>
        </w:numPr>
        <w:spacing w:line="276" w:lineRule="auto"/>
      </w:pPr>
      <w:r w:rsidRPr="003B30D2">
        <w:t xml:space="preserve">дидактическая игра. 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 xml:space="preserve">В </w:t>
      </w:r>
      <w:r w:rsidRPr="003B30D2">
        <w:rPr>
          <w:rStyle w:val="a3"/>
          <w:b w:val="0"/>
        </w:rPr>
        <w:t>дошкольном</w:t>
      </w:r>
      <w:r w:rsidRPr="003B30D2">
        <w:t xml:space="preserve"> возрасте </w:t>
      </w:r>
      <w:r w:rsidRPr="003B30D2">
        <w:rPr>
          <w:b/>
        </w:rPr>
        <w:t>сюжетно-ролевая игра</w:t>
      </w:r>
      <w:r w:rsidRPr="003B30D2">
        <w:t xml:space="preserve"> является основным видом самостоятельной деятельности ребёнка, имеет решающее значение для </w:t>
      </w:r>
      <w:r w:rsidRPr="003B30D2">
        <w:rPr>
          <w:rStyle w:val="a3"/>
          <w:b w:val="0"/>
        </w:rPr>
        <w:t>трудового воспитания</w:t>
      </w:r>
      <w:r w:rsidRPr="003B30D2">
        <w:t xml:space="preserve">, для познания окружающего мира, для его физического и нравственного развития, формирования детского коллектива. 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 xml:space="preserve">Большое значение здесь имеет содержание игры, в процессе которой </w:t>
      </w:r>
      <w:r w:rsidRPr="003B30D2">
        <w:rPr>
          <w:rStyle w:val="a3"/>
          <w:b w:val="0"/>
        </w:rPr>
        <w:t>воспитывается</w:t>
      </w:r>
      <w:r w:rsidRPr="003B30D2">
        <w:rPr>
          <w:b/>
        </w:rPr>
        <w:t xml:space="preserve"> </w:t>
      </w:r>
      <w:r w:rsidRPr="003B30D2">
        <w:t xml:space="preserve">правильное отношение к явлениям окружающей жизни: любовь к </w:t>
      </w:r>
      <w:r w:rsidRPr="003B30D2">
        <w:rPr>
          <w:rStyle w:val="a3"/>
          <w:b w:val="0"/>
        </w:rPr>
        <w:t>труду</w:t>
      </w:r>
      <w:r w:rsidRPr="003B30D2">
        <w:rPr>
          <w:b/>
        </w:rPr>
        <w:t>,</w:t>
      </w:r>
      <w:r w:rsidRPr="003B30D2">
        <w:t xml:space="preserve"> уважительное отношение к людям </w:t>
      </w:r>
      <w:r w:rsidRPr="003B30D2">
        <w:rPr>
          <w:rStyle w:val="a3"/>
          <w:b w:val="0"/>
        </w:rPr>
        <w:t>труда</w:t>
      </w:r>
      <w:r w:rsidRPr="003B30D2">
        <w:rPr>
          <w:b/>
        </w:rPr>
        <w:t xml:space="preserve">. </w:t>
      </w:r>
      <w:r w:rsidRPr="003B30D2">
        <w:t xml:space="preserve">Учитывая, что содержание игры оказывает большое внимание на формирование личности ребёнка, необходимо развивать интерес к таким играм, как </w:t>
      </w:r>
      <w:r w:rsidRPr="003B30D2">
        <w:rPr>
          <w:i/>
          <w:iCs/>
        </w:rPr>
        <w:t>«Больница»</w:t>
      </w:r>
      <w:r w:rsidRPr="003B30D2">
        <w:t xml:space="preserve">, </w:t>
      </w:r>
      <w:r w:rsidRPr="003B30D2">
        <w:rPr>
          <w:i/>
          <w:iCs/>
        </w:rPr>
        <w:t>«Магазин»</w:t>
      </w:r>
      <w:r w:rsidRPr="003B30D2">
        <w:t>, в которых формируются доброта, забота и вежливость.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rPr>
          <w:b/>
        </w:rPr>
        <w:t>Театрализованная игра</w:t>
      </w:r>
      <w:r w:rsidRPr="003B30D2">
        <w:t xml:space="preserve"> – игра, в которой дети обыгрывают сюжет из литературного источника. Театрализация позволяет ребенку любого возраста и пола открыть для себя возможность </w:t>
      </w:r>
      <w:r w:rsidRPr="003B30D2">
        <w:rPr>
          <w:i/>
          <w:iCs/>
        </w:rPr>
        <w:t>«играть»</w:t>
      </w:r>
      <w:r w:rsidRPr="003B30D2">
        <w:t xml:space="preserve"> и обучаться одновременно. Подобный вид деятельности доступен всем и оказывает благоприятное воздействие на творческое развитие ребенка, его открытость, </w:t>
      </w:r>
      <w:proofErr w:type="spellStart"/>
      <w:r w:rsidRPr="003B30D2">
        <w:t>раскрепощенность</w:t>
      </w:r>
      <w:proofErr w:type="spellEnd"/>
      <w:r w:rsidRPr="003B30D2">
        <w:t xml:space="preserve">, позволяет избавить ребенка от ненужной стеснительности и комплексов. Важнейшим компонентом детской игры и театра выступает роль как освоение и познание окружающей действительности, что позволяет более глубже знакомится </w:t>
      </w:r>
      <w:r w:rsidRPr="003B30D2">
        <w:rPr>
          <w:b/>
        </w:rPr>
        <w:t xml:space="preserve">с </w:t>
      </w:r>
      <w:r w:rsidRPr="003B30D2">
        <w:rPr>
          <w:rStyle w:val="a3"/>
          <w:b w:val="0"/>
        </w:rPr>
        <w:t>трудом</w:t>
      </w:r>
      <w:r w:rsidRPr="003B30D2">
        <w:t>.</w:t>
      </w:r>
    </w:p>
    <w:p w:rsidR="0038305D" w:rsidRPr="00D33F12" w:rsidRDefault="0038305D" w:rsidP="00243EB8">
      <w:pPr>
        <w:spacing w:line="276" w:lineRule="auto"/>
      </w:pPr>
      <w:r w:rsidRPr="00D33F12">
        <w:rPr>
          <w:b/>
        </w:rPr>
        <w:t>Дидактическая игра</w:t>
      </w:r>
      <w:r w:rsidRPr="00D33F12">
        <w:t xml:space="preserve"> – игра обучающая. </w:t>
      </w:r>
    </w:p>
    <w:p w:rsidR="0038305D" w:rsidRPr="00D33F12" w:rsidRDefault="0038305D" w:rsidP="00D33F12">
      <w:pPr>
        <w:pStyle w:val="a4"/>
        <w:spacing w:before="0" w:beforeAutospacing="0" w:after="0" w:afterAutospacing="0" w:line="276" w:lineRule="auto"/>
        <w:ind w:firstLine="708"/>
        <w:jc w:val="both"/>
      </w:pPr>
      <w:r w:rsidRPr="00D33F12">
        <w:t xml:space="preserve">Значение дидактических игр – </w:t>
      </w:r>
      <w:hyperlink r:id="rId7" w:history="1">
        <w:r w:rsidRPr="00D33F12">
          <w:rPr>
            <w:rStyle w:val="a5"/>
            <w:color w:val="auto"/>
            <w:u w:val="none"/>
          </w:rPr>
          <w:t>способствовать усвоению</w:t>
        </w:r>
      </w:hyperlink>
      <w:r w:rsidRPr="00D33F12">
        <w:t>, укреплению у детей знаний, умений, развитие умственных способностей. Дидактическая игра является средством всестороннего развития ребенка.</w:t>
      </w:r>
    </w:p>
    <w:p w:rsidR="0038305D" w:rsidRPr="00D33F12" w:rsidRDefault="0038305D" w:rsidP="00D33F12">
      <w:pPr>
        <w:pStyle w:val="a4"/>
        <w:spacing w:before="0" w:beforeAutospacing="0" w:after="0" w:afterAutospacing="0" w:line="276" w:lineRule="auto"/>
        <w:ind w:firstLine="708"/>
        <w:jc w:val="both"/>
      </w:pPr>
      <w:r w:rsidRPr="00D33F12">
        <w:t xml:space="preserve">Содержание игр формирует правильное отношение к предметам окружающего мира, к природе. Систематизирует и углубляет знания о Родине, людях разных профессий и национальностей. </w:t>
      </w:r>
    </w:p>
    <w:p w:rsidR="0038305D" w:rsidRPr="00D33F12" w:rsidRDefault="0038305D" w:rsidP="00D33F12">
      <w:pPr>
        <w:pStyle w:val="a4"/>
        <w:spacing w:before="0" w:beforeAutospacing="0" w:after="0" w:afterAutospacing="0" w:line="276" w:lineRule="auto"/>
        <w:ind w:firstLine="708"/>
        <w:jc w:val="both"/>
      </w:pPr>
      <w:r w:rsidRPr="00D33F12">
        <w:t>Дидактическая игра развивает речь детей; пополняет и активизирует словарь ребенка; формирует правильное произношение, развивает связную речь.</w:t>
      </w:r>
    </w:p>
    <w:p w:rsidR="0038305D" w:rsidRPr="00D33F12" w:rsidRDefault="0038305D" w:rsidP="00D33F12">
      <w:pPr>
        <w:pStyle w:val="a4"/>
        <w:spacing w:before="0" w:beforeAutospacing="0" w:after="0" w:afterAutospacing="0" w:line="276" w:lineRule="auto"/>
        <w:ind w:firstLine="708"/>
        <w:jc w:val="both"/>
      </w:pPr>
      <w:r w:rsidRPr="00D33F12">
        <w:t xml:space="preserve">Основной элемент дидактической игры – определяется целью воспитательного и обучающего воздействия. Дидактические задачи разнообразны: ознакомление с </w:t>
      </w:r>
      <w:r w:rsidRPr="00D33F12">
        <w:lastRenderedPageBreak/>
        <w:t xml:space="preserve">окружающим миром, знакомство с природой, знакомство с профессиями взрослых, </w:t>
      </w:r>
      <w:hyperlink r:id="rId8" w:history="1">
        <w:r w:rsidRPr="00D33F12">
          <w:rPr>
            <w:rStyle w:val="a5"/>
            <w:color w:val="auto"/>
            <w:u w:val="none"/>
          </w:rPr>
          <w:t>с бытом людей</w:t>
        </w:r>
      </w:hyperlink>
      <w:r w:rsidRPr="00D33F12">
        <w:t xml:space="preserve">. </w:t>
      </w:r>
    </w:p>
    <w:p w:rsidR="0038305D" w:rsidRPr="00D33F12" w:rsidRDefault="0038305D" w:rsidP="00D33F12">
      <w:pPr>
        <w:pStyle w:val="a4"/>
        <w:spacing w:before="0" w:beforeAutospacing="0" w:after="0" w:afterAutospacing="0" w:line="276" w:lineRule="auto"/>
        <w:ind w:firstLine="360"/>
        <w:jc w:val="both"/>
      </w:pPr>
      <w:r w:rsidRPr="00D33F12">
        <w:t>Содержанием дидактической игры является окружающая действительность, то есть, природа, люди, их взаимоотношения, труд. Например: «Магазин», «Что кому нужно для работы».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 xml:space="preserve">Формирование знаний о </w:t>
      </w:r>
      <w:r w:rsidRPr="003B30D2">
        <w:rPr>
          <w:rStyle w:val="a3"/>
          <w:b w:val="0"/>
        </w:rPr>
        <w:t>трудовом воспитании в процессе дидактической</w:t>
      </w:r>
      <w:r w:rsidRPr="003B30D2">
        <w:t xml:space="preserve"> игры возможно в условиях педагогического процесса под руководством взрослого.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t xml:space="preserve">В </w:t>
      </w:r>
      <w:r w:rsidRPr="003B30D2">
        <w:rPr>
          <w:rStyle w:val="a3"/>
          <w:b w:val="0"/>
        </w:rPr>
        <w:t>дошкольной педагогике дидактические</w:t>
      </w:r>
      <w:r w:rsidRPr="003B30D2">
        <w:t xml:space="preserve"> игры делятся на три основных вида:</w:t>
      </w:r>
    </w:p>
    <w:p w:rsidR="00E67458" w:rsidRPr="003B30D2" w:rsidRDefault="00E67458" w:rsidP="00243EB8">
      <w:pPr>
        <w:pStyle w:val="a9"/>
        <w:numPr>
          <w:ilvl w:val="0"/>
          <w:numId w:val="5"/>
        </w:numPr>
        <w:spacing w:line="276" w:lineRule="auto"/>
      </w:pPr>
      <w:r w:rsidRPr="003B30D2">
        <w:t>игры с предметами;</w:t>
      </w:r>
    </w:p>
    <w:p w:rsidR="00E67458" w:rsidRPr="003B30D2" w:rsidRDefault="00E67458" w:rsidP="00243EB8">
      <w:pPr>
        <w:pStyle w:val="a9"/>
        <w:numPr>
          <w:ilvl w:val="0"/>
          <w:numId w:val="5"/>
        </w:numPr>
        <w:spacing w:line="276" w:lineRule="auto"/>
      </w:pPr>
      <w:r w:rsidRPr="003B30D2">
        <w:t>настольно – печатные игры;</w:t>
      </w:r>
    </w:p>
    <w:p w:rsidR="00E67458" w:rsidRPr="003B30D2" w:rsidRDefault="00E67458" w:rsidP="00243EB8">
      <w:pPr>
        <w:pStyle w:val="a9"/>
        <w:numPr>
          <w:ilvl w:val="0"/>
          <w:numId w:val="5"/>
        </w:numPr>
        <w:spacing w:line="276" w:lineRule="auto"/>
      </w:pPr>
      <w:r w:rsidRPr="003B30D2">
        <w:t>словесные игры</w:t>
      </w:r>
    </w:p>
    <w:p w:rsidR="00E67458" w:rsidRPr="003B30D2" w:rsidRDefault="00E67458" w:rsidP="00243EB8">
      <w:pPr>
        <w:spacing w:line="276" w:lineRule="auto"/>
        <w:ind w:firstLine="360"/>
        <w:rPr>
          <w:b/>
          <w:i/>
        </w:rPr>
      </w:pPr>
      <w:r w:rsidRPr="003B30D2">
        <w:rPr>
          <w:b/>
          <w:i/>
        </w:rPr>
        <w:t>Игры с предметами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rPr>
          <w:rStyle w:val="a3"/>
          <w:b w:val="0"/>
        </w:rPr>
        <w:t>Используются</w:t>
      </w:r>
      <w:r w:rsidRPr="003B30D2">
        <w:t xml:space="preserve"> игрушки и реальные предметы, играя с ними, дети учатся сравнивать, устанавливать сходства и различия предметов.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 xml:space="preserve">Для решения </w:t>
      </w:r>
      <w:r w:rsidRPr="003B30D2">
        <w:rPr>
          <w:rStyle w:val="a3"/>
          <w:b w:val="0"/>
        </w:rPr>
        <w:t>дидактической</w:t>
      </w:r>
      <w:r w:rsidRPr="003B30D2">
        <w:t xml:space="preserve"> задачи – знакомство с профессиями взрослых, </w:t>
      </w:r>
      <w:r w:rsidRPr="003B30D2">
        <w:rPr>
          <w:rStyle w:val="a3"/>
          <w:b w:val="0"/>
        </w:rPr>
        <w:t>используются</w:t>
      </w:r>
      <w:r w:rsidRPr="003B30D2">
        <w:t xml:space="preserve"> такие игры с предметами</w:t>
      </w:r>
      <w:r w:rsidR="0038305D" w:rsidRPr="003B30D2">
        <w:t>: «Собери набор парикмахера»</w:t>
      </w:r>
      <w:r w:rsidRPr="003B30D2">
        <w:t xml:space="preserve"> (игрушечные ножницы, расчески, фен, лак, бигуди – дети выбирают из множества раз</w:t>
      </w:r>
      <w:r w:rsidR="0038305D" w:rsidRPr="003B30D2">
        <w:t>нообразных предметов). «Строитель»</w:t>
      </w:r>
      <w:r w:rsidRPr="003B30D2">
        <w:t xml:space="preserve"> (из множества предметов дети выбирают те, что можно увидеть на стройке – игрушечные – кирпичик, кран, трактор). Также дети взаимодействуют с куклами, на которых одежды людей разных профессий. Играя с ними, дети анализируют, и делают выводы для чего человеку той или иной профессии нужен данный вид одежды. Например: Зачем строителю каска? Повару фартук и колпак?</w:t>
      </w:r>
    </w:p>
    <w:p w:rsidR="00E67458" w:rsidRPr="003B30D2" w:rsidRDefault="00E67458" w:rsidP="00243EB8">
      <w:pPr>
        <w:spacing w:line="276" w:lineRule="auto"/>
        <w:ind w:firstLine="360"/>
        <w:rPr>
          <w:b/>
          <w:i/>
        </w:rPr>
      </w:pPr>
      <w:r w:rsidRPr="003B30D2">
        <w:rPr>
          <w:b/>
          <w:i/>
        </w:rPr>
        <w:t>Настольно – печатные игры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>Настольно-печатные игры разнообразны по содержанию, обучающим задачам, оформлению. Они помогают уточнять и расширять представление детей об окружающем мире, систематизировать знания, развивать мыслительные процессы.</w:t>
      </w:r>
    </w:p>
    <w:p w:rsidR="00E67458" w:rsidRPr="003B30D2" w:rsidRDefault="0038305D" w:rsidP="00243EB8">
      <w:pPr>
        <w:spacing w:line="276" w:lineRule="auto"/>
        <w:ind w:firstLine="360"/>
      </w:pPr>
      <w:r w:rsidRPr="003B30D2">
        <w:t>Виды настольно-</w:t>
      </w:r>
      <w:r w:rsidR="00E67458" w:rsidRPr="003B30D2">
        <w:t>печатных игр: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>1. Подбор картинок по парам. Самое простое задание в этой игре это нахождение среди разных картинок двух совершенно одинаковых. Постепенно задание усложняется. Ребенок объединяет картинки не только по внешним признакам, но и по смыслу. Например, даны 3 картинки с изображением Айболита, на одной из них нет в руках доктора портфеля, дети должны выбрать две другие картинки.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>2. Подбор картинок по общему признаку. Устанавливается свя</w:t>
      </w:r>
      <w:r w:rsidR="0038305D" w:rsidRPr="003B30D2">
        <w:t>зь между предметами. Например, «Что нужно доктору?», «Что нужно парикмахеру?», «Что есть в магазине»</w:t>
      </w:r>
      <w:r w:rsidRPr="003B30D2">
        <w:t>. Дети подбирают картинки с соответствующими предметами.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>3. Запоминание состава, количества расположе</w:t>
      </w:r>
      <w:r w:rsidR="0038305D" w:rsidRPr="003B30D2">
        <w:t>ния картинок. Например, в игре «</w:t>
      </w:r>
      <w:r w:rsidRPr="003B30D2">
        <w:t>От</w:t>
      </w:r>
      <w:r w:rsidR="0038305D" w:rsidRPr="003B30D2">
        <w:t>гадай, какую картинку спрятали?»</w:t>
      </w:r>
      <w:r w:rsidRPr="003B30D2">
        <w:t xml:space="preserve"> Дети должны запомнить содержание картинок, а затем назвать ту, которую уберут со стола. Данный вид эффективно способствует развитию памяти.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 xml:space="preserve">4. Составление разрезных картинок и кубиков. Для решения </w:t>
      </w:r>
      <w:r w:rsidRPr="003B30D2">
        <w:rPr>
          <w:rStyle w:val="a3"/>
          <w:b w:val="0"/>
        </w:rPr>
        <w:t>дидактической</w:t>
      </w:r>
      <w:r w:rsidRPr="003B30D2">
        <w:t xml:space="preserve"> задачи – знакомство с профессиями взрослых, данные картинки могут быть на темы разнообразных профессий. Данный вид эффективно способствует развитию у детей логического мышления.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>5. Описание, рассказ пор картинке с показом действий, движений. Задачи: развитие речи детей, воображен</w:t>
      </w:r>
      <w:r w:rsidR="0038305D" w:rsidRPr="003B30D2">
        <w:t>ия, творчества. Например, игра «Отгадай, кто это?»</w:t>
      </w:r>
      <w:r w:rsidRPr="003B30D2">
        <w:t xml:space="preserve"> Ребенок изображает звук и движение задуманного.</w:t>
      </w:r>
    </w:p>
    <w:p w:rsidR="00E67458" w:rsidRPr="003B30D2" w:rsidRDefault="00E67458" w:rsidP="00243EB8">
      <w:pPr>
        <w:spacing w:line="276" w:lineRule="auto"/>
        <w:ind w:firstLine="360"/>
        <w:rPr>
          <w:b/>
          <w:i/>
        </w:rPr>
      </w:pPr>
      <w:r w:rsidRPr="003B30D2">
        <w:rPr>
          <w:b/>
          <w:i/>
        </w:rPr>
        <w:t>Словесные игры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lastRenderedPageBreak/>
        <w:t xml:space="preserve">Построены на словах и действиях играющих. В таких играх, дети учатся, опираясь на имеющиеся представления о предметах, углублять знания о них, т. к. в таких играх требуется </w:t>
      </w:r>
      <w:r w:rsidRPr="003B30D2">
        <w:rPr>
          <w:rStyle w:val="a3"/>
          <w:b w:val="0"/>
        </w:rPr>
        <w:t>использовать</w:t>
      </w:r>
      <w:r w:rsidRPr="003B30D2">
        <w:rPr>
          <w:b/>
        </w:rPr>
        <w:t xml:space="preserve"> </w:t>
      </w:r>
      <w:r w:rsidRPr="003B30D2">
        <w:t>приобретенные ранее знания. Дети самостоятельно решают разнообразные мыслительные задачи. Описывают предметы, отгадывают по описанию, находят признаки сходства и различия, группируют предметы по различным признакам.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t xml:space="preserve">Игра </w:t>
      </w:r>
      <w:r w:rsidRPr="003B30D2">
        <w:rPr>
          <w:i/>
          <w:iCs/>
        </w:rPr>
        <w:t>«Угадай профессию»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t>Цель: Расширять представления детей о профессиях.</w:t>
      </w:r>
    </w:p>
    <w:p w:rsidR="00E67458" w:rsidRPr="003B30D2" w:rsidRDefault="00E67458" w:rsidP="00243EB8">
      <w:pPr>
        <w:pStyle w:val="2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B30D2">
        <w:rPr>
          <w:rFonts w:ascii="Times New Roman" w:hAnsi="Times New Roman" w:cs="Times New Roman"/>
          <w:color w:val="auto"/>
          <w:sz w:val="24"/>
          <w:szCs w:val="24"/>
        </w:rPr>
        <w:t>Ход игры: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t xml:space="preserve">Дети называют профессию человека, в </w:t>
      </w:r>
      <w:r w:rsidRPr="003B30D2">
        <w:rPr>
          <w:rStyle w:val="a3"/>
          <w:b w:val="0"/>
        </w:rPr>
        <w:t>труде</w:t>
      </w:r>
      <w:r w:rsidRPr="003B30D2">
        <w:t xml:space="preserve"> которого этот предмет </w:t>
      </w:r>
      <w:r w:rsidRPr="003B30D2">
        <w:rPr>
          <w:rStyle w:val="a3"/>
          <w:b w:val="0"/>
        </w:rPr>
        <w:t>используется</w:t>
      </w:r>
      <w:r w:rsidRPr="003B30D2">
        <w:t xml:space="preserve"> или является результатом его </w:t>
      </w:r>
      <w:r w:rsidRPr="003B30D2">
        <w:rPr>
          <w:rStyle w:val="a3"/>
          <w:b w:val="0"/>
        </w:rPr>
        <w:t>труда</w:t>
      </w:r>
      <w:r w:rsidRPr="003B30D2">
        <w:rPr>
          <w:b/>
        </w:rPr>
        <w:t>.</w:t>
      </w:r>
    </w:p>
    <w:p w:rsidR="00E67458" w:rsidRPr="003B30D2" w:rsidRDefault="00D33F12" w:rsidP="00243EB8">
      <w:pPr>
        <w:spacing w:line="276" w:lineRule="auto"/>
        <w:ind w:firstLine="360"/>
      </w:pPr>
      <w:r>
        <w:t>Овца — овцевод</w:t>
      </w:r>
    </w:p>
    <w:p w:rsidR="00E67458" w:rsidRPr="003B30D2" w:rsidRDefault="00D33F12" w:rsidP="00243EB8">
      <w:pPr>
        <w:spacing w:line="276" w:lineRule="auto"/>
        <w:ind w:firstLine="360"/>
      </w:pPr>
      <w:r>
        <w:t>Олень — оленевод</w:t>
      </w:r>
    </w:p>
    <w:p w:rsidR="00E67458" w:rsidRPr="003B30D2" w:rsidRDefault="00D33F12" w:rsidP="00243EB8">
      <w:pPr>
        <w:spacing w:line="276" w:lineRule="auto"/>
        <w:ind w:firstLine="360"/>
      </w:pPr>
      <w:r>
        <w:t>Сад — садовод</w:t>
      </w:r>
    </w:p>
    <w:p w:rsidR="00E67458" w:rsidRPr="003B30D2" w:rsidRDefault="00D33F12" w:rsidP="00243EB8">
      <w:pPr>
        <w:spacing w:line="276" w:lineRule="auto"/>
        <w:ind w:firstLine="360"/>
      </w:pPr>
      <w:r>
        <w:t>Цветы — цветовод</w:t>
      </w:r>
    </w:p>
    <w:p w:rsidR="00E67458" w:rsidRPr="003B30D2" w:rsidRDefault="00D33F12" w:rsidP="00243EB8">
      <w:pPr>
        <w:spacing w:line="276" w:lineRule="auto"/>
        <w:ind w:firstLine="360"/>
      </w:pPr>
      <w:r>
        <w:t>Пчела — пчеловод</w:t>
      </w:r>
    </w:p>
    <w:p w:rsidR="00E67458" w:rsidRPr="003B30D2" w:rsidRDefault="00D33F12" w:rsidP="00243EB8">
      <w:pPr>
        <w:spacing w:line="276" w:lineRule="auto"/>
        <w:ind w:firstLine="360"/>
      </w:pPr>
      <w:r>
        <w:t>Гаечный ключ — слесарь</w:t>
      </w:r>
    </w:p>
    <w:p w:rsidR="00E67458" w:rsidRPr="003B30D2" w:rsidRDefault="00D33F12" w:rsidP="00243EB8">
      <w:pPr>
        <w:spacing w:line="276" w:lineRule="auto"/>
        <w:ind w:firstLine="360"/>
      </w:pPr>
      <w:r>
        <w:t>Ведро и швабра—уборщица</w:t>
      </w:r>
    </w:p>
    <w:p w:rsidR="00E67458" w:rsidRPr="003B30D2" w:rsidRDefault="00D33F12" w:rsidP="00243EB8">
      <w:pPr>
        <w:spacing w:line="276" w:lineRule="auto"/>
        <w:ind w:firstLine="360"/>
      </w:pPr>
      <w:r>
        <w:t>Билет — кондуктор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t>Касса — кассир</w:t>
      </w:r>
    </w:p>
    <w:p w:rsidR="00E67458" w:rsidRPr="003B30D2" w:rsidRDefault="00D33F12" w:rsidP="00243EB8">
      <w:pPr>
        <w:spacing w:line="276" w:lineRule="auto"/>
        <w:ind w:firstLine="360"/>
      </w:pPr>
      <w:r>
        <w:t>Рубанок — столяр</w:t>
      </w:r>
    </w:p>
    <w:p w:rsidR="00E67458" w:rsidRPr="003B30D2" w:rsidRDefault="00D33F12" w:rsidP="00243EB8">
      <w:pPr>
        <w:spacing w:line="276" w:lineRule="auto"/>
        <w:ind w:firstLine="360"/>
      </w:pPr>
      <w:r>
        <w:t>Краска и кисть — маляр</w:t>
      </w:r>
    </w:p>
    <w:p w:rsidR="00E67458" w:rsidRPr="003B30D2" w:rsidRDefault="00D33F12" w:rsidP="00243EB8">
      <w:pPr>
        <w:spacing w:line="276" w:lineRule="auto"/>
        <w:ind w:firstLine="360"/>
      </w:pPr>
      <w:r>
        <w:t>Мастерок — штукатур</w:t>
      </w:r>
    </w:p>
    <w:p w:rsidR="00E67458" w:rsidRPr="003B30D2" w:rsidRDefault="00D33F12" w:rsidP="00243EB8">
      <w:pPr>
        <w:spacing w:line="276" w:lineRule="auto"/>
        <w:ind w:firstLine="360"/>
      </w:pPr>
      <w:r>
        <w:t>Молот и наковальня — кузнец</w:t>
      </w:r>
    </w:p>
    <w:p w:rsidR="00E67458" w:rsidRPr="003B30D2" w:rsidRDefault="00D33F12" w:rsidP="00243EB8">
      <w:pPr>
        <w:spacing w:line="276" w:lineRule="auto"/>
        <w:ind w:firstLine="360"/>
      </w:pPr>
      <w:r>
        <w:t>Огнетушитель — пожарный</w:t>
      </w:r>
    </w:p>
    <w:p w:rsidR="00E67458" w:rsidRPr="003B30D2" w:rsidRDefault="00D33F12" w:rsidP="00243EB8">
      <w:pPr>
        <w:spacing w:line="276" w:lineRule="auto"/>
        <w:ind w:firstLine="360"/>
      </w:pPr>
      <w:r>
        <w:t>Шприц — медсестра</w:t>
      </w:r>
    </w:p>
    <w:p w:rsidR="00E67458" w:rsidRPr="003B30D2" w:rsidRDefault="00D33F12" w:rsidP="00243EB8">
      <w:pPr>
        <w:spacing w:line="276" w:lineRule="auto"/>
        <w:ind w:firstLine="360"/>
      </w:pPr>
      <w:r>
        <w:t>Электропила — лесоруб</w:t>
      </w:r>
    </w:p>
    <w:p w:rsidR="00E67458" w:rsidRPr="003B30D2" w:rsidRDefault="00D33F12" w:rsidP="00243EB8">
      <w:pPr>
        <w:spacing w:line="276" w:lineRule="auto"/>
        <w:ind w:firstLine="360"/>
      </w:pPr>
      <w:r>
        <w:t>Рыбацкая сеть — рыбак</w:t>
      </w:r>
    </w:p>
    <w:p w:rsidR="00E67458" w:rsidRPr="003B30D2" w:rsidRDefault="00E67458" w:rsidP="00243EB8">
      <w:pPr>
        <w:spacing w:line="276" w:lineRule="auto"/>
        <w:ind w:firstLine="360"/>
      </w:pPr>
      <w:r w:rsidRPr="003B30D2">
        <w:t>Зубоврачебное кресл</w:t>
      </w:r>
      <w:r w:rsidR="00D33F12">
        <w:t>о — стоматолог</w:t>
      </w:r>
    </w:p>
    <w:p w:rsidR="00E67458" w:rsidRPr="003B30D2" w:rsidRDefault="00E67458" w:rsidP="00243EB8">
      <w:pPr>
        <w:spacing w:line="276" w:lineRule="auto"/>
        <w:ind w:firstLine="360"/>
        <w:jc w:val="both"/>
      </w:pPr>
      <w:r w:rsidRPr="003B30D2">
        <w:t xml:space="preserve">Таким образом, игра является важнейшим средством развития, обучения и </w:t>
      </w:r>
      <w:r w:rsidRPr="003B30D2">
        <w:rPr>
          <w:rStyle w:val="a3"/>
          <w:b w:val="0"/>
        </w:rPr>
        <w:t>воспитания дошкольников</w:t>
      </w:r>
      <w:r w:rsidRPr="003B30D2">
        <w:t>. И является неотъемлемым средством знакомства детей с профессиями взрослых.</w:t>
      </w:r>
    </w:p>
    <w:p w:rsidR="00243EB8" w:rsidRPr="00243EB8" w:rsidRDefault="00243EB8" w:rsidP="00243EB8">
      <w:pPr>
        <w:spacing w:line="276" w:lineRule="auto"/>
        <w:ind w:firstLine="709"/>
        <w:jc w:val="both"/>
        <w:rPr>
          <w:color w:val="000000" w:themeColor="text1"/>
        </w:rPr>
      </w:pPr>
      <w:r w:rsidRPr="00243EB8">
        <w:rPr>
          <w:color w:val="000000" w:themeColor="text1"/>
        </w:rPr>
        <w:t>В работе детского сада имеются свои сложности в осуществлении трудового воспитания: значительная часть труда взрослых протекает не на глазах детей. Поэтому необходимо найти пути и формы приближения к ним труда взрослых, работающих в детском саду, активизировать его вл</w:t>
      </w:r>
      <w:r w:rsidR="00424257">
        <w:rPr>
          <w:color w:val="000000" w:themeColor="text1"/>
        </w:rPr>
        <w:t xml:space="preserve">ияние на </w:t>
      </w:r>
      <w:r w:rsidRPr="00243EB8">
        <w:rPr>
          <w:color w:val="000000" w:themeColor="text1"/>
        </w:rPr>
        <w:t xml:space="preserve">формирование у </w:t>
      </w:r>
      <w:r w:rsidR="00424257">
        <w:rPr>
          <w:color w:val="000000" w:themeColor="text1"/>
        </w:rPr>
        <w:t>детей</w:t>
      </w:r>
      <w:r w:rsidRPr="00243EB8">
        <w:rPr>
          <w:color w:val="000000" w:themeColor="text1"/>
        </w:rPr>
        <w:t xml:space="preserve"> трудовых навыков, определить условия наиболее действенного влияния примера взрослого, а также наметить принципы, формы и содержание труда взрослых, производимого при детях или совместно с ними.</w:t>
      </w:r>
    </w:p>
    <w:p w:rsidR="00243EB8" w:rsidRPr="00243EB8" w:rsidRDefault="00243EB8" w:rsidP="00243EB8">
      <w:pPr>
        <w:spacing w:line="276" w:lineRule="auto"/>
        <w:ind w:firstLine="709"/>
        <w:jc w:val="both"/>
        <w:rPr>
          <w:color w:val="000000" w:themeColor="text1"/>
        </w:rPr>
      </w:pPr>
      <w:r w:rsidRPr="00243EB8">
        <w:rPr>
          <w:color w:val="000000" w:themeColor="text1"/>
        </w:rPr>
        <w:t xml:space="preserve">Сильное влияние на детей, особенно младшего и среднего возраста, оказывает пример бытового труда взрослых (уборка, приготовление пищи, различные действия медицинских работников, прачки, дворника и </w:t>
      </w:r>
      <w:proofErr w:type="spellStart"/>
      <w:r w:rsidRPr="00243EB8">
        <w:rPr>
          <w:color w:val="000000" w:themeColor="text1"/>
        </w:rPr>
        <w:t>т.п</w:t>
      </w:r>
      <w:proofErr w:type="spellEnd"/>
      <w:r w:rsidRPr="00243EB8">
        <w:rPr>
          <w:color w:val="000000" w:themeColor="text1"/>
        </w:rPr>
        <w:t xml:space="preserve">). Этот труд понятен детям, так как он направлен на удовлетворение их личных потребностей, в нем много интересных действий, его можно часто наблюдать. В нем много моментов, тесно связанных </w:t>
      </w:r>
      <w:r w:rsidRPr="00243EB8">
        <w:rPr>
          <w:bCs/>
          <w:color w:val="000000" w:themeColor="text1"/>
        </w:rPr>
        <w:t xml:space="preserve">с </w:t>
      </w:r>
      <w:r w:rsidRPr="00243EB8">
        <w:rPr>
          <w:color w:val="000000" w:themeColor="text1"/>
        </w:rPr>
        <w:t>поведением самих детей по поддержанию чистоты, порядка, соблюдению гигиенических правил. Игры детей показывают, что они по собственной инициативе подражают труду взрослых.</w:t>
      </w:r>
    </w:p>
    <w:p w:rsidR="00243EB8" w:rsidRPr="00243EB8" w:rsidRDefault="00243EB8" w:rsidP="00243EB8">
      <w:pPr>
        <w:spacing w:line="276" w:lineRule="auto"/>
        <w:ind w:firstLine="709"/>
        <w:jc w:val="both"/>
        <w:rPr>
          <w:color w:val="000000" w:themeColor="text1"/>
        </w:rPr>
      </w:pPr>
      <w:r w:rsidRPr="00243EB8">
        <w:rPr>
          <w:color w:val="000000" w:themeColor="text1"/>
        </w:rPr>
        <w:t xml:space="preserve">Таким образом, ознакомление детей с трудом взрослых является сложным видом трудового воспитания дошкольников и поэтому требует специально организованной </w:t>
      </w:r>
      <w:r w:rsidRPr="00243EB8">
        <w:rPr>
          <w:color w:val="000000" w:themeColor="text1"/>
        </w:rPr>
        <w:lastRenderedPageBreak/>
        <w:t>деятельности, которую можно организовать  и провести методически правильно именно в условиях детского сада.</w:t>
      </w:r>
    </w:p>
    <w:p w:rsidR="00243EB8" w:rsidRPr="00243EB8" w:rsidRDefault="00243EB8" w:rsidP="00243EB8">
      <w:pPr>
        <w:spacing w:line="276" w:lineRule="auto"/>
        <w:ind w:firstLine="709"/>
        <w:jc w:val="both"/>
        <w:rPr>
          <w:color w:val="000000" w:themeColor="text1"/>
        </w:rPr>
      </w:pPr>
      <w:r w:rsidRPr="00243EB8">
        <w:rPr>
          <w:color w:val="000000" w:themeColor="text1"/>
        </w:rPr>
        <w:t xml:space="preserve">Они могут быть реализованы в образовательном процессе только целостно. </w:t>
      </w:r>
      <w:r w:rsidRPr="00243EB8">
        <w:rPr>
          <w:bCs/>
          <w:color w:val="000000" w:themeColor="text1"/>
        </w:rPr>
        <w:t xml:space="preserve">Предметный мир </w:t>
      </w:r>
      <w:r w:rsidRPr="00243EB8">
        <w:rPr>
          <w:color w:val="000000" w:themeColor="text1"/>
        </w:rPr>
        <w:t xml:space="preserve">имеет рукотворный характер, поэтому его познание предполагает знакомство с трудовой деятельностью взрослых. Вводя ребенка в мир предметов и показывая, как они создаются взрослыми, знакомя детей с разными профессиями, </w:t>
      </w:r>
      <w:r w:rsidR="00D33F12">
        <w:rPr>
          <w:color w:val="000000" w:themeColor="text1"/>
        </w:rPr>
        <w:t xml:space="preserve">педагог </w:t>
      </w:r>
      <w:r w:rsidRPr="00243EB8">
        <w:rPr>
          <w:color w:val="000000" w:themeColor="text1"/>
        </w:rPr>
        <w:t>одновременно вводит их в мир человеческих отношений, позволяет ребенку увидеть многообразие ролевых функций в сложном обществе взрослых людей. Происходит «замыкание связи» между предметным миром и миром человеческих отношений, один опосредуется через другой, что имеет решающее значение для воспитания у дошкольников ценностного отношения к труду взрослых.</w:t>
      </w:r>
    </w:p>
    <w:p w:rsidR="00243EB8" w:rsidRPr="00243EB8" w:rsidRDefault="00243EB8" w:rsidP="00243EB8">
      <w:pPr>
        <w:spacing w:line="276" w:lineRule="auto"/>
        <w:ind w:firstLine="709"/>
        <w:jc w:val="both"/>
        <w:rPr>
          <w:color w:val="000000" w:themeColor="text1"/>
        </w:rPr>
      </w:pPr>
      <w:r w:rsidRPr="00243EB8">
        <w:rPr>
          <w:color w:val="000000" w:themeColor="text1"/>
        </w:rPr>
        <w:t>                                                                                      </w:t>
      </w:r>
    </w:p>
    <w:p w:rsidR="00E67458" w:rsidRPr="003B30D2" w:rsidRDefault="00E67458" w:rsidP="00243EB8">
      <w:pPr>
        <w:spacing w:line="276" w:lineRule="auto"/>
        <w:ind w:firstLine="360"/>
        <w:jc w:val="center"/>
        <w:rPr>
          <w:b/>
        </w:rPr>
      </w:pPr>
      <w:r w:rsidRPr="003B30D2">
        <w:rPr>
          <w:b/>
        </w:rPr>
        <w:t>Список литературы:</w:t>
      </w:r>
    </w:p>
    <w:p w:rsidR="00D33F12" w:rsidRPr="00D33F12" w:rsidRDefault="00E67458" w:rsidP="00D33F12">
      <w:pPr>
        <w:spacing w:line="276" w:lineRule="auto"/>
        <w:ind w:firstLine="360"/>
        <w:jc w:val="both"/>
      </w:pPr>
      <w:r w:rsidRPr="003B30D2">
        <w:t xml:space="preserve">1. </w:t>
      </w:r>
      <w:r w:rsidR="00D33F12" w:rsidRPr="003B30D2">
        <w:t xml:space="preserve">Буре Р. С., </w:t>
      </w:r>
      <w:proofErr w:type="spellStart"/>
      <w:r w:rsidR="00D33F12" w:rsidRPr="003B30D2">
        <w:t>Загик</w:t>
      </w:r>
      <w:proofErr w:type="spellEnd"/>
      <w:r w:rsidR="00D33F12" w:rsidRPr="003B30D2">
        <w:t xml:space="preserve"> Л. В. и др</w:t>
      </w:r>
      <w:r w:rsidR="00D33F12" w:rsidRPr="00D33F12">
        <w:t xml:space="preserve">. </w:t>
      </w:r>
      <w:r w:rsidR="00D33F12" w:rsidRPr="00D33F12">
        <w:rPr>
          <w:rStyle w:val="a3"/>
          <w:b w:val="0"/>
        </w:rPr>
        <w:t>Воспитание детей дошкольного возраста в труде</w:t>
      </w:r>
      <w:r w:rsidR="00D33F12" w:rsidRPr="00D33F12">
        <w:t xml:space="preserve">. - 3-е изд., </w:t>
      </w:r>
      <w:proofErr w:type="spellStart"/>
      <w:r w:rsidR="00D33F12" w:rsidRPr="00D33F12">
        <w:t>испр</w:t>
      </w:r>
      <w:proofErr w:type="spellEnd"/>
      <w:r w:rsidR="00D33F12" w:rsidRPr="00D33F12">
        <w:t>., доп. - М., 1983.</w:t>
      </w:r>
    </w:p>
    <w:p w:rsidR="00D33F12" w:rsidRDefault="00D33F12" w:rsidP="00D33F12">
      <w:pPr>
        <w:spacing w:line="276" w:lineRule="auto"/>
        <w:ind w:firstLine="360"/>
        <w:jc w:val="both"/>
      </w:pPr>
      <w:r w:rsidRPr="00D33F12">
        <w:rPr>
          <w:rStyle w:val="a3"/>
          <w:b w:val="0"/>
        </w:rPr>
        <w:t>2. Воспитание дошкольника в труде / В</w:t>
      </w:r>
      <w:r w:rsidRPr="00D33F12">
        <w:rPr>
          <w:b/>
        </w:rPr>
        <w:t>. Г</w:t>
      </w:r>
      <w:r w:rsidRPr="003B30D2">
        <w:t>. Нечаева, Р. С. Буре. – М.: Просвещение, 1980.</w:t>
      </w:r>
    </w:p>
    <w:p w:rsidR="00E67458" w:rsidRDefault="00D33F12" w:rsidP="00D33F12">
      <w:pPr>
        <w:spacing w:line="276" w:lineRule="auto"/>
        <w:ind w:firstLine="360"/>
        <w:jc w:val="both"/>
      </w:pPr>
      <w:r>
        <w:t xml:space="preserve">3. </w:t>
      </w:r>
      <w:r w:rsidR="00E67458" w:rsidRPr="003B30D2">
        <w:t xml:space="preserve">От рождения до школы. Примерная основная общеобразовательная программа </w:t>
      </w:r>
      <w:r w:rsidR="00E67458" w:rsidRPr="003B30D2">
        <w:rPr>
          <w:rStyle w:val="a3"/>
        </w:rPr>
        <w:t>дошкольного</w:t>
      </w:r>
      <w:r w:rsidR="00E67458" w:rsidRPr="003B30D2">
        <w:t xml:space="preserve"> образования / Под редакцией Н. Е. </w:t>
      </w:r>
      <w:proofErr w:type="spellStart"/>
      <w:r w:rsidR="00E67458" w:rsidRPr="003B30D2">
        <w:t>Вераксы</w:t>
      </w:r>
      <w:proofErr w:type="spellEnd"/>
      <w:r w:rsidR="00E67458" w:rsidRPr="003B30D2">
        <w:t>, Т. С. Комаровой, М. А. Васильевой. –</w:t>
      </w:r>
      <w:r w:rsidR="00243EB8">
        <w:t xml:space="preserve"> М.: МОЗАИКА-СИНТЕЗ, 2011. – 56 </w:t>
      </w:r>
      <w:r w:rsidR="00E67458" w:rsidRPr="003B30D2">
        <w:t>с.</w:t>
      </w:r>
    </w:p>
    <w:p w:rsidR="00D33F12" w:rsidRPr="00D33F12" w:rsidRDefault="00D33F12" w:rsidP="00D33F12">
      <w:pPr>
        <w:spacing w:line="276" w:lineRule="auto"/>
        <w:ind w:firstLine="360"/>
        <w:jc w:val="both"/>
      </w:pPr>
      <w:r>
        <w:t xml:space="preserve">4. Интернет-ресурс: </w:t>
      </w:r>
      <w:r>
        <w:rPr>
          <w:lang w:val="en-US"/>
        </w:rPr>
        <w:t>https</w:t>
      </w:r>
      <w:r w:rsidRPr="00D33F12">
        <w:t>://</w:t>
      </w:r>
      <w:r>
        <w:rPr>
          <w:lang w:val="en-US"/>
        </w:rPr>
        <w:t>www</w:t>
      </w:r>
      <w:bookmarkStart w:id="0" w:name="_GoBack"/>
      <w:bookmarkEnd w:id="0"/>
      <w:r w:rsidRPr="00D33F12">
        <w:t>.</w:t>
      </w:r>
      <w:r>
        <w:rPr>
          <w:lang w:val="en-US"/>
        </w:rPr>
        <w:t>maam</w:t>
      </w:r>
      <w:r w:rsidRPr="00D33F12">
        <w:t>.</w:t>
      </w:r>
      <w:r>
        <w:rPr>
          <w:lang w:val="en-US"/>
        </w:rPr>
        <w:t>ru</w:t>
      </w:r>
    </w:p>
    <w:p w:rsidR="00E67458" w:rsidRPr="003B30D2" w:rsidRDefault="00E67458" w:rsidP="00D33F12">
      <w:pPr>
        <w:spacing w:line="276" w:lineRule="auto"/>
        <w:ind w:firstLine="360"/>
      </w:pPr>
    </w:p>
    <w:p w:rsidR="00E675A2" w:rsidRPr="00E675A2" w:rsidRDefault="00E675A2" w:rsidP="00E675A2">
      <w:pPr>
        <w:pStyle w:val="a4"/>
        <w:spacing w:before="0" w:beforeAutospacing="0" w:after="0" w:afterAutospacing="0" w:line="276" w:lineRule="auto"/>
        <w:jc w:val="right"/>
        <w:rPr>
          <w:bCs/>
        </w:rPr>
      </w:pPr>
      <w:r w:rsidRPr="00E675A2">
        <w:rPr>
          <w:bCs/>
        </w:rPr>
        <w:t>Подготовила:</w:t>
      </w:r>
    </w:p>
    <w:p w:rsidR="00E675A2" w:rsidRPr="00E675A2" w:rsidRDefault="00E675A2" w:rsidP="00E675A2">
      <w:pPr>
        <w:pStyle w:val="a4"/>
        <w:spacing w:before="0" w:beforeAutospacing="0" w:after="0" w:afterAutospacing="0" w:line="276" w:lineRule="auto"/>
        <w:jc w:val="right"/>
        <w:rPr>
          <w:bCs/>
        </w:rPr>
      </w:pPr>
      <w:r w:rsidRPr="00E675A2">
        <w:rPr>
          <w:bCs/>
        </w:rPr>
        <w:t>Зубова Лариса Николаевна</w:t>
      </w:r>
    </w:p>
    <w:p w:rsidR="0050047B" w:rsidRPr="003B30D2" w:rsidRDefault="00E675A2" w:rsidP="00E675A2">
      <w:pPr>
        <w:spacing w:line="276" w:lineRule="auto"/>
        <w:jc w:val="right"/>
        <w:rPr>
          <w:b/>
          <w:bCs/>
        </w:rPr>
      </w:pPr>
      <w:r w:rsidRPr="00E675A2">
        <w:rPr>
          <w:bCs/>
        </w:rPr>
        <w:t>воспитатель</w:t>
      </w:r>
      <w:r w:rsidR="0050047B" w:rsidRPr="00E675A2">
        <w:br/>
      </w:r>
      <w:r w:rsidR="0050047B" w:rsidRPr="003B30D2">
        <w:br/>
      </w:r>
    </w:p>
    <w:p w:rsidR="00E67458" w:rsidRPr="003B30D2" w:rsidRDefault="00E67458" w:rsidP="00243EB8">
      <w:pPr>
        <w:spacing w:line="276" w:lineRule="auto"/>
        <w:rPr>
          <w:b/>
          <w:bCs/>
        </w:rPr>
      </w:pPr>
    </w:p>
    <w:p w:rsidR="00E67458" w:rsidRPr="003B30D2" w:rsidRDefault="00E67458" w:rsidP="00243EB8">
      <w:pPr>
        <w:spacing w:line="276" w:lineRule="auto"/>
        <w:rPr>
          <w:b/>
          <w:bCs/>
        </w:rPr>
      </w:pPr>
    </w:p>
    <w:p w:rsidR="00E67458" w:rsidRPr="003B30D2" w:rsidRDefault="00E67458" w:rsidP="00243EB8">
      <w:pPr>
        <w:spacing w:line="276" w:lineRule="auto"/>
        <w:rPr>
          <w:b/>
          <w:bCs/>
        </w:rPr>
      </w:pPr>
    </w:p>
    <w:p w:rsidR="00E67458" w:rsidRPr="003B30D2" w:rsidRDefault="00E67458" w:rsidP="00243EB8">
      <w:pPr>
        <w:spacing w:line="276" w:lineRule="auto"/>
        <w:rPr>
          <w:b/>
          <w:bCs/>
        </w:rPr>
      </w:pPr>
    </w:p>
    <w:sectPr w:rsidR="00E67458" w:rsidRPr="003B30D2" w:rsidSect="00E675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EB2"/>
    <w:multiLevelType w:val="multilevel"/>
    <w:tmpl w:val="1BF0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15478"/>
    <w:multiLevelType w:val="hybridMultilevel"/>
    <w:tmpl w:val="55C01D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2D47E6"/>
    <w:multiLevelType w:val="multilevel"/>
    <w:tmpl w:val="F19E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38095E"/>
    <w:multiLevelType w:val="multilevel"/>
    <w:tmpl w:val="2FCA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52701"/>
    <w:multiLevelType w:val="multilevel"/>
    <w:tmpl w:val="F6DC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047B"/>
    <w:rsid w:val="000D1567"/>
    <w:rsid w:val="00243EB8"/>
    <w:rsid w:val="00262C7C"/>
    <w:rsid w:val="00265234"/>
    <w:rsid w:val="0038305D"/>
    <w:rsid w:val="003B30D2"/>
    <w:rsid w:val="00424257"/>
    <w:rsid w:val="00441E67"/>
    <w:rsid w:val="004A2734"/>
    <w:rsid w:val="004E4531"/>
    <w:rsid w:val="0050047B"/>
    <w:rsid w:val="00716B43"/>
    <w:rsid w:val="007476EC"/>
    <w:rsid w:val="00A64381"/>
    <w:rsid w:val="00D33F12"/>
    <w:rsid w:val="00E67458"/>
    <w:rsid w:val="00E675A2"/>
    <w:rsid w:val="00E7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4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4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E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0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1">
    <w:name w:val="headline1"/>
    <w:basedOn w:val="a"/>
    <w:rsid w:val="0050047B"/>
    <w:pPr>
      <w:spacing w:before="225" w:after="225"/>
      <w:ind w:firstLine="360"/>
    </w:pPr>
    <w:rPr>
      <w:sz w:val="27"/>
      <w:szCs w:val="27"/>
    </w:rPr>
  </w:style>
  <w:style w:type="character" w:styleId="a3">
    <w:name w:val="Strong"/>
    <w:basedOn w:val="a0"/>
    <w:uiPriority w:val="22"/>
    <w:qFormat/>
    <w:rsid w:val="0050047B"/>
    <w:rPr>
      <w:b/>
      <w:bCs/>
    </w:rPr>
  </w:style>
  <w:style w:type="paragraph" w:styleId="a4">
    <w:name w:val="Normal (Web)"/>
    <w:basedOn w:val="a"/>
    <w:uiPriority w:val="99"/>
    <w:unhideWhenUsed/>
    <w:rsid w:val="0050047B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0047B"/>
    <w:rPr>
      <w:color w:val="0000FF"/>
      <w:u w:val="single"/>
    </w:rPr>
  </w:style>
  <w:style w:type="character" w:styleId="a6">
    <w:name w:val="Emphasis"/>
    <w:basedOn w:val="a0"/>
    <w:uiPriority w:val="20"/>
    <w:qFormat/>
    <w:rsid w:val="0050047B"/>
    <w:rPr>
      <w:i/>
      <w:iCs/>
    </w:rPr>
  </w:style>
  <w:style w:type="paragraph" w:customStyle="1" w:styleId="colorred">
    <w:name w:val="colorred"/>
    <w:basedOn w:val="a"/>
    <w:rsid w:val="0050047B"/>
    <w:pPr>
      <w:spacing w:after="105"/>
      <w:jc w:val="both"/>
    </w:pPr>
    <w:rPr>
      <w:b/>
      <w:bCs/>
      <w:color w:val="BA0303"/>
    </w:rPr>
  </w:style>
  <w:style w:type="paragraph" w:styleId="a7">
    <w:name w:val="Balloon Text"/>
    <w:basedOn w:val="a"/>
    <w:link w:val="a8"/>
    <w:uiPriority w:val="99"/>
    <w:semiHidden/>
    <w:unhideWhenUsed/>
    <w:rsid w:val="005004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4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6745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43E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bilini-kladeze-narodnoj-mudrost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sihdocs.ru/metodicheskie-ukazaniya-k-kursu-metodologiya-i-metodika-konkr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ihdocs.ru/gendernij-podhod-v-vospitanii-doshkolenikov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B47D4-26B9-44CF-B200-68573D4F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</dc:creator>
  <cp:keywords/>
  <dc:description/>
  <cp:lastModifiedBy>New1</cp:lastModifiedBy>
  <cp:revision>10</cp:revision>
  <dcterms:created xsi:type="dcterms:W3CDTF">2018-10-21T09:25:00Z</dcterms:created>
  <dcterms:modified xsi:type="dcterms:W3CDTF">2018-11-07T17:22:00Z</dcterms:modified>
</cp:coreProperties>
</file>