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E8" w:rsidRDefault="003200E8" w:rsidP="003200E8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Консультация для педагогов </w:t>
      </w:r>
    </w:p>
    <w:p w:rsidR="003200E8" w:rsidRDefault="003200E8" w:rsidP="003200E8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«Использование сенсорных игр для развития речи детей»</w:t>
      </w:r>
    </w:p>
    <w:p w:rsidR="003200E8" w:rsidRDefault="00F0070E" w:rsidP="003200E8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870585</wp:posOffset>
            </wp:positionV>
            <wp:extent cx="2838450" cy="2076450"/>
            <wp:effectExtent l="19050" t="0" r="0" b="0"/>
            <wp:wrapSquare wrapText="bothSides"/>
            <wp:docPr id="1" name="Рисунок 0" descr="7e50b5351b30482ccfb216deb7a05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50b5351b30482ccfb216deb7a05e4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076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320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Сенсо́рика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лат. </w:t>
      </w:r>
      <w:proofErr w:type="spell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sensus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«восприятие») — категория, описывающая непосредственное восприятие ощущений, внешних воздействий. В физиологии </w:t>
      </w:r>
      <w:proofErr w:type="spell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сенсорика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функция нервной системы, заключающаяся в восприятии внешних раздражителей.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Сенсорное развитие ребенка – это способ познания окружающего мира, в основе которого лежит работа органов чувств. Ощущения дают нам представление о разнообразных свойствах окружающей среды и помогают формировать целостные образы предметов. Так, зрительное восприятие предполагает различение объектов окружающего мира по цвету, форме, размеру. </w:t>
      </w:r>
      <w:proofErr w:type="gram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Кожное восприятие включает в себя: тактильные ощущения (различение предметов по фактуре – гладкое/шершавое, твердое/мягкое), осязательные ощущения (определение формы предмета на ощупь – плоское/объемное), температурные ощущения, барические ощущения (вес, тяжесть).</w:t>
      </w:r>
      <w:proofErr w:type="gramEnd"/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чувствительности к сенсорным раздражителям у всех нас существенно различается и зависит он от трех факторов: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фактор — это врожденные качества. Абсолютный слух, повышенное обоняние генетически наследуются, равно как и возможность врожденных аномалий — слепота, глухота и т.п.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фактор — состояние органов чувств. На них может повлиять травма или болезнь.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фактор — это развитие органов чувств и восприятия, как в процессе спонтанного познания мира, так и в ходе специального обучения. Например, никто не станет сомневаться, что у человека, который с детства пробовал разнообразные блюда разных национальных кухонь, вкус будет гораздо тоньше, чем у того, кто ел только каши и макароны.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Значение сенсорного воспитания состоит в том, что оно: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является основой для интеллектуального развития;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  упорядочивает хаотичные представления ребенка, полученные при взаимодействии с внешним миром;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развивает наблюдательность;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 к реальной жизни;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позитивно влияет на эстетическое чувство;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является основой для развития воображения;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развивает внимание;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дает ребенку возможность овладеть новыми способами предметно-познавательной деятельности;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усвоение сенсорных эталонов;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освоение навыков учебной деятельности;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влияет на расширение словарного запаса ребенка;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влияет на развитие зрительной, слуховой, моторной, образной и др. видов памяти.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Перед сенсорным воспитанием стоят разные  задачи: </w:t>
      </w: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 возрасте: накопление представлений о цвете, форме, величине (важно, чтобы эти представления были разнообразными).     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200E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 </w:t>
      </w: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среднем дошкольном возрасте: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сенсорных эталонов; 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обучение детей способам обследование предметов;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-обучение группировке предметов по одному или нескольким признакам;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у детей аналитического восприятия - умения разбираться в сочетании цветов, расчленять форму предметов, выделять отдельные величины.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В старшем дошкольном возрасте:</w:t>
      </w: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различение речевых звуков и различение восприятия начертания букв  (при усвоении грамоты).</w:t>
      </w:r>
    </w:p>
    <w:p w:rsidR="003200E8" w:rsidRPr="003200E8" w:rsidRDefault="003200E8" w:rsidP="003200E8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сенсорного развития сильно снижает возможность успешного обучения ребенка в школе. Сенсорному развитию ребенка необходимо уделять внимание на протяжении всего дошкольного детства.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ребенка к школьному обучению в значительной мере зависит от его</w:t>
      </w:r>
      <w:r w:rsidRPr="003200E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200E8">
        <w:rPr>
          <w:rFonts w:ascii="Times New Roman" w:eastAsia="Times New Roman" w:hAnsi="Times New Roman" w:cs="Times New Roman"/>
          <w:b/>
          <w:bCs/>
          <w:color w:val="000000"/>
          <w:sz w:val="28"/>
        </w:rPr>
        <w:t>сенсорного развития</w:t>
      </w: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. Исследования, проведенные детскими психологами, показали, что значительная часть трудностей, возникающих перед детьми в ходе начального обучения (особенно в 1 классе), связана с недостаточной точностью и гибкостью восприятия.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пять</w:t>
      </w:r>
      <w:r w:rsidRPr="003200E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200E8">
        <w:rPr>
          <w:rFonts w:ascii="Times New Roman" w:eastAsia="Times New Roman" w:hAnsi="Times New Roman" w:cs="Times New Roman"/>
          <w:b/>
          <w:bCs/>
          <w:color w:val="000000"/>
          <w:sz w:val="28"/>
        </w:rPr>
        <w:t>сенсорных систем</w:t>
      </w: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, с помощью которых человек познает мир </w:t>
      </w:r>
      <w:r w:rsidRPr="003200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(зрение, слух, осязание, обоняние, вкус)</w:t>
      </w: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b/>
          <w:bCs/>
          <w:color w:val="000000"/>
          <w:sz w:val="28"/>
        </w:rPr>
        <w:t> Игротека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Игра «Чудесный мешочек»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игры понадобится тканевой мешочек из плотной непрозрачной ткани, в который помещаются разные по форме и фактуре предметы. Предлагаю определить на ощупь каждый предмет, не заглядывая в мешочек. Также вы можете спрятать в него музыкальные инструменты, ребенок должен угадать по звучанию, какой инструмент спрятан.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Игра «Золушка»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вами лежат перемешанные семена гороха, фасоли </w:t>
      </w:r>
      <w:proofErr w:type="spell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икиндер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игрушки. За 30 секунд вы должны их рассортировать. Когда ребенок научится делать это достаточно быстро, можно усложнить задание: например, завязать ему глаза.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gram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Сенсорное развитие и развитие мелкой моторики в таких играх неразрывно связаны друг с другом.</w:t>
      </w:r>
      <w:proofErr w:type="gram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Предложите ребёнку, а сейчас попробуйте сами, выполнить вот такое упражнение – надо взять 1 </w:t>
      </w:r>
      <w:proofErr w:type="spell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фасолинку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большим и указательным пальцем, потом большим и средним, потом – большим и безымянным…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Игра «Мозаика из бросового материала»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Подберите по желанию пуговицы разного цвета и размера или разноцветные пробки от пластиковых бутылок. </w:t>
      </w:r>
      <w:proofErr w:type="gram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Выложите рисунок:  неваляшку, бабочку, снеговика, мячики, бусы и т. д. В таких играх мы закрепляем формирование сенсорного эталона – цвет.</w:t>
      </w:r>
      <w:proofErr w:type="gram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если использовать пуговицы, то и сенсорного эталона – форма (круг, квадрат, треугольник, овал).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Игра «Шагаем в пробках»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стоит далеко убирать пробки, они могут помочь нам еще и в развитии мелкой моторики и координации пальцев рук. Предлагаю устроить «лыжную эстафету». Две пробки от пластиковых бутылок кладем на столе резьбой вверх. Это — «лыжи». Указательный и средний пальцы встают в них, как ноги. Двигаемся на «лыжах», делая по шагу на каждый ударный слог.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Мы едем на лыжах, мы мчимся с горы,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 любим забавы холодной зимы.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А если забыли стихотворение про «лыжи», тогда вспомним всем известное</w:t>
      </w:r>
      <w:proofErr w:type="gram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… К</w:t>
      </w:r>
      <w:proofErr w:type="gram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акое? Ну, конечно!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 косолапый, по лесу идёт…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Здорово, если малыш будет не только «шагать» с пробками на пальчиках, но и сопровождать свою ходьбу любимыми стихотворениями.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Игра «Рисуем на крупе»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плоское блюдо с ярким рисунком. Тонким равномерным слоем рассыпьте по нему любую мелкую крупу. Проведите пальчиком по крупе. Получится яркая контрастная линия. Попробуйте нарисовать какие-нибудь предметы (забор, дождик, волны, буквы). Такое рисование способствует развитию не только мелкой моторики рук, но и массажирует пальчики Вашего малыша. И плюс ко всему развитие фантазии и воображения.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А если взять круг из картона и прицепить к нему прищепки, что получится? Солнышко! А солнышко, какое? Круглое! А какого оно цвета?  Желтое! И вновь в доступной ребёнку форме мы закрепляем понятие основных сенсорных эталонов.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А можно включить всю свою фантазию и из красного круга и прищепки сделать, например, яблоко.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Список литературы:</w:t>
      </w:r>
    </w:p>
    <w:p w:rsidR="003200E8" w:rsidRPr="003200E8" w:rsidRDefault="003200E8" w:rsidP="003200E8">
      <w:pPr>
        <w:shd w:val="clear" w:color="auto" w:fill="FFFFFF"/>
        <w:spacing w:before="100" w:beforeAutospacing="1" w:after="100" w:afterAutospacing="1" w:line="240" w:lineRule="atLeast"/>
        <w:ind w:left="426" w:hanging="426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3200E8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proofErr w:type="spell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Вайнерман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С.М.  Сенсомоторное развитие дошкольников [Текст]/ С.М. </w:t>
      </w:r>
      <w:proofErr w:type="spell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Вайнерман</w:t>
      </w:r>
      <w:proofErr w:type="gram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,А</w:t>
      </w:r>
      <w:proofErr w:type="gram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Большов, Ю.Р. </w:t>
      </w:r>
      <w:proofErr w:type="spell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Силкин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  - М.: </w:t>
      </w:r>
      <w:proofErr w:type="spell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,- 2001.</w:t>
      </w:r>
    </w:p>
    <w:p w:rsidR="003200E8" w:rsidRPr="003200E8" w:rsidRDefault="003200E8" w:rsidP="003200E8">
      <w:pPr>
        <w:shd w:val="clear" w:color="auto" w:fill="FFFFFF"/>
        <w:spacing w:after="0" w:line="240" w:lineRule="atLeast"/>
        <w:ind w:left="426" w:hanging="426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3200E8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proofErr w:type="spell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Венгер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Л.А. Воспитание сенсорной культуры ребенка: книга для воспитателей детского сада [Текст]/ Л.А. </w:t>
      </w:r>
      <w:proofErr w:type="spellStart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Венгер</w:t>
      </w:r>
      <w:proofErr w:type="spellEnd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, Е.Г. </w:t>
      </w:r>
      <w:bookmarkStart w:id="0" w:name="_GoBack"/>
      <w:bookmarkEnd w:id="0"/>
      <w:r w:rsidRPr="003200E8">
        <w:rPr>
          <w:rFonts w:ascii="Times New Roman" w:eastAsia="Times New Roman" w:hAnsi="Times New Roman" w:cs="Times New Roman"/>
          <w:color w:val="000000"/>
          <w:sz w:val="28"/>
          <w:szCs w:val="28"/>
        </w:rPr>
        <w:t>Пилюгина - М.: Просвещение , 1998.</w:t>
      </w:r>
    </w:p>
    <w:p w:rsidR="00394466" w:rsidRDefault="00394466"/>
    <w:sectPr w:rsidR="00394466" w:rsidSect="00CE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0E8"/>
    <w:rsid w:val="003200E8"/>
    <w:rsid w:val="00394466"/>
    <w:rsid w:val="00CE2EC5"/>
    <w:rsid w:val="00F0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00E8"/>
  </w:style>
  <w:style w:type="character" w:styleId="a4">
    <w:name w:val="Strong"/>
    <w:basedOn w:val="a0"/>
    <w:uiPriority w:val="22"/>
    <w:qFormat/>
    <w:rsid w:val="003200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userds</dc:creator>
  <cp:keywords/>
  <dc:description/>
  <cp:lastModifiedBy>userds</cp:lastModifiedBy>
  <cp:revision>4</cp:revision>
  <dcterms:created xsi:type="dcterms:W3CDTF">2023-01-11T08:34:00Z</dcterms:created>
  <dcterms:modified xsi:type="dcterms:W3CDTF">2023-01-11T08:41:00Z</dcterms:modified>
</cp:coreProperties>
</file>