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2C" w:rsidRPr="008309DC" w:rsidRDefault="007365A1" w:rsidP="00C31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3132C">
        <w:rPr>
          <w:rFonts w:ascii="Times New Roman" w:hAnsi="Times New Roman" w:cs="Times New Roman"/>
          <w:b/>
          <w:sz w:val="24"/>
          <w:szCs w:val="24"/>
        </w:rPr>
        <w:t>Муници</w:t>
      </w:r>
      <w:r w:rsidR="00C3132C" w:rsidRPr="008309DC">
        <w:rPr>
          <w:rFonts w:ascii="Times New Roman" w:hAnsi="Times New Roman" w:cs="Times New Roman"/>
          <w:b/>
          <w:sz w:val="24"/>
          <w:szCs w:val="24"/>
        </w:rPr>
        <w:t>пальное бюджетно</w:t>
      </w:r>
      <w:r w:rsidR="00C3132C">
        <w:rPr>
          <w:rFonts w:ascii="Times New Roman" w:hAnsi="Times New Roman" w:cs="Times New Roman"/>
          <w:b/>
          <w:sz w:val="24"/>
          <w:szCs w:val="24"/>
        </w:rPr>
        <w:t>е дошкольное образовательное уч</w:t>
      </w:r>
      <w:r w:rsidR="00C3132C" w:rsidRPr="008309DC">
        <w:rPr>
          <w:rFonts w:ascii="Times New Roman" w:hAnsi="Times New Roman" w:cs="Times New Roman"/>
          <w:b/>
          <w:sz w:val="24"/>
          <w:szCs w:val="24"/>
        </w:rPr>
        <w:t>реждение  «</w:t>
      </w:r>
      <w:proofErr w:type="spellStart"/>
      <w:r w:rsidR="00C3132C" w:rsidRPr="008309DC">
        <w:rPr>
          <w:rFonts w:ascii="Times New Roman" w:hAnsi="Times New Roman" w:cs="Times New Roman"/>
          <w:b/>
          <w:sz w:val="24"/>
          <w:szCs w:val="24"/>
        </w:rPr>
        <w:t>Каргасокский</w:t>
      </w:r>
      <w:proofErr w:type="spellEnd"/>
      <w:r w:rsidR="00C3132C" w:rsidRPr="008309DC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C3132C">
        <w:rPr>
          <w:rFonts w:ascii="Times New Roman" w:hAnsi="Times New Roman" w:cs="Times New Roman"/>
          <w:b/>
          <w:sz w:val="24"/>
          <w:szCs w:val="24"/>
        </w:rPr>
        <w:t xml:space="preserve">етский </w:t>
      </w:r>
      <w:r w:rsidR="00C3132C" w:rsidRPr="008309DC">
        <w:rPr>
          <w:rFonts w:ascii="Times New Roman" w:hAnsi="Times New Roman" w:cs="Times New Roman"/>
          <w:b/>
          <w:sz w:val="24"/>
          <w:szCs w:val="24"/>
        </w:rPr>
        <w:t>с</w:t>
      </w:r>
      <w:r w:rsidR="00C3132C">
        <w:rPr>
          <w:rFonts w:ascii="Times New Roman" w:hAnsi="Times New Roman" w:cs="Times New Roman"/>
          <w:b/>
          <w:sz w:val="24"/>
          <w:szCs w:val="24"/>
        </w:rPr>
        <w:t xml:space="preserve">ад </w:t>
      </w:r>
      <w:r w:rsidR="00C3132C" w:rsidRPr="008309DC">
        <w:rPr>
          <w:rFonts w:ascii="Times New Roman" w:hAnsi="Times New Roman" w:cs="Times New Roman"/>
          <w:b/>
          <w:sz w:val="24"/>
          <w:szCs w:val="24"/>
        </w:rPr>
        <w:t xml:space="preserve"> №1»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365A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детей подготовительной группы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«Синичкина неделя»</w:t>
      </w:r>
    </w:p>
    <w:bookmarkEnd w:id="0"/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3132C" w:rsidRDefault="00C3132C" w:rsidP="00C3132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Подготовили воспитатели подготовительной группе:</w:t>
      </w:r>
    </w:p>
    <w:p w:rsidR="00C3132C" w:rsidRDefault="00C3132C" w:rsidP="00C3132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Несветайло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М.</w:t>
      </w:r>
    </w:p>
    <w:p w:rsidR="007365A1" w:rsidRPr="007365A1" w:rsidRDefault="00C3132C" w:rsidP="00C3132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Губина Н. В.</w:t>
      </w:r>
      <w:r w:rsidR="007365A1"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276475"/>
            <wp:effectExtent l="19050" t="0" r="9525" b="0"/>
            <wp:docPr id="1" name="Рисунок 1" descr="hello_html_6efa2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efa2234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65A1" w:rsidRPr="007365A1" w:rsidRDefault="007365A1" w:rsidP="00006DF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313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 2019</w:t>
      </w:r>
    </w:p>
    <w:p w:rsidR="007365A1" w:rsidRPr="007365A1" w:rsidRDefault="007365A1" w:rsidP="00006D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365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«Синичкин день» разработан специально для приобщения детей дошкольного возраста и их родителей к всероссийской эколого-культурной акции «Покормите птиц», проводимой Союзом охраны птиц России, которая ежегодно стартует 12 ноября (в день «Зиновия-</w:t>
      </w:r>
      <w:proofErr w:type="spellStart"/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синичника</w:t>
      </w:r>
      <w:proofErr w:type="spellEnd"/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русскому земледельческому календарю).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методические материалы могут быть полезны воспитателям.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может быть использован в проведении подобного занятия в детском саду, отдельные фрагменты могут стать частью занятий в работе с детьми по экологическому воспитанию, а также развитию практических навыков у дошкольников.</w:t>
      </w:r>
    </w:p>
    <w:p w:rsidR="007365A1" w:rsidRPr="007365A1" w:rsidRDefault="007365A1" w:rsidP="00006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65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Обоснование актуальности проекта</w:t>
      </w:r>
      <w:r w:rsidRPr="007365A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проекта выбрана не случайно. Ведь именно птицы окружают нас круглый год, принося людям пользу и радость. В холодное время года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И мы, педагоги, совместно с родителями, должны научить воспитанников видеть это, пополняя представления о зимующих птицах, их повадках и образе жизни, создать условия для общения ребенка с миром природы.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воспитание детей дошкольного возраста предполагает: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осознанно – правильного отношения к природным явлениям и объектам;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детей с природой, в основе которого должен лежать экологический подход, т.е. опора на основополагающие идеи и понятия экологии</w:t>
      </w: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воспитание дошкольников необходимо проводить с учетом возрастных особенностей по двум направлениям: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экологических знаний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экологически правильного отношения к природным объектам.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научить детей правильно относиться к миру природы, необходима практическая деятельность по сохранению природной среды.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 в реализации данного проекта невозможен без помощи и поддержки со стороны родителей. Необходимо их убедить в значении подобной операции для формирования экологически грамотного поведения детей. Осознание того факта, что маленькие дети спасают чьи-то жизни и помогают природе получить «бесплатных» помощников, спасающих леса, сады и огороды от вредителей, вселяет гордость в их души. Поддержать собственного ребенка в желании помочь птицам – обязанность каждого родителя.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получив опыт практической личностно-значимой природоохранной деятельности, дети начинают приобретать крупицы экологического сознания. Если подобная работа будет сопровождать ребёнка от дошкольного образования, пройдёт через школьный возраст и профессиональное образование, мы получим экологически грамотного человека. Наряду с высокими профессиональными компетентностями он будет обладать экологической культурой, которая предполагает не только наличие знаний об экологических проблемах, но и готовности принимать активное практическое участие в разрешении этих проблем. Средством для достижения такого результата является практическая природоохранная деятельность.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4A3790" w:rsidRDefault="00006DF5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</w:t>
      </w:r>
      <w:r w:rsidR="007365A1" w:rsidRPr="004A3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365A1" w:rsidRPr="004A3790" w:rsidRDefault="00006DF5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познавательно-творческий</w:t>
      </w:r>
    </w:p>
    <w:p w:rsidR="00006DF5" w:rsidRDefault="00006DF5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4A3790" w:rsidRDefault="00006DF5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</w:p>
    <w:p w:rsidR="007365A1" w:rsidRPr="004A3790" w:rsidRDefault="00006DF5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</w:p>
    <w:p w:rsidR="007365A1" w:rsidRPr="004A3790" w:rsidRDefault="00006DF5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группы</w:t>
      </w:r>
    </w:p>
    <w:p w:rsidR="007365A1" w:rsidRPr="004A3790" w:rsidRDefault="00006DF5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воспитанников</w:t>
      </w:r>
    </w:p>
    <w:p w:rsidR="00006DF5" w:rsidRDefault="00006DF5" w:rsidP="00006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65A1" w:rsidRPr="004A3790" w:rsidRDefault="00006DF5" w:rsidP="00006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проекта</w:t>
      </w:r>
    </w:p>
    <w:p w:rsidR="007365A1" w:rsidRPr="004A3790" w:rsidRDefault="00006DF5" w:rsidP="00006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</w:t>
      </w:r>
    </w:p>
    <w:p w:rsidR="00006DF5" w:rsidRDefault="00006DF5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65A1" w:rsidRPr="004A3790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</w:p>
    <w:p w:rsidR="007365A1" w:rsidRPr="004A3790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90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воспитанников недостаточно знаний о всероссийском празднике «Синичкин день»; беден словарный запас по теме «Зимующие птицы». Дети имеют недостаточные представления о том, как помочь птицам выжить в зимних условиях.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экологических знаний о зимующих птицах и ответственного, бережного отношения к ним.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и их родителей к природоохранной операции по организации подкормки зимующих птиц;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заботливого отношения и интереса к зимующим птицам;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детей, умения соотносить изменения в природе с жизнью зимующих птиц.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Расширить знания о роли птиц в природе и жизни человека.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Сформировать представления о причинах гибели птиц в зимний период.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Научить распознавать птиц по характерным признакам.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Воспитывать у детей заботливое отношение к природе, желание помочь птицам в трудных зимних условиях.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Формировать экологически грамотное отношение к подкормке птиц в зимний период.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Воспитывать самостоятельность, коммуникативные навыки работы в паре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группе.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Развивать умения определять взаимосвязи между подкормкой птиц и их поведением в период гнездования и выкармливания птенцов.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Формировать умения сравнивать, выявлять отличительные признаки.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Развивать творческие способности детей.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Развивать познавательную активность, самостоятельность, умение рассуждать, делать умозаключения.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Расширить и активизировать словарный запас, грамматическую сторону речи по теме.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Добиться тесного взаимодействия, партнерских отношений с родителями в вопросах гармоничного развития у ребенка речи.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Добиваться партнерских отношений между детьми группы, родителями и педагогами.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ДЕЯТЕЛЬНОСТЬ ПЕДАГОГА</w:t>
      </w:r>
    </w:p>
    <w:p w:rsidR="007365A1" w:rsidRPr="007365A1" w:rsidRDefault="007365A1" w:rsidP="00736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7365A1" w:rsidRDefault="007365A1" w:rsidP="00006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 ДЕТЕЙ И РОДИТЕЛЕЙ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I этап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цели и задач с воспитателями и специалистами ДОУ, детьми, родителями.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необходимых условий для реализации проекта (подбор необходимых материалов, книг)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тематического плана для участников проекта.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цели, задачи с детьми и родителями.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необходимых условий для реализации проекта.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Перспективное планирование проекта.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накопление методических материалов по теме.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-Формулировка проблемы определение цели и задач, подбор материала;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-Деятельность детей – вхождение в проблему.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положительной мотивации у воспитанников и их родителей.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Совместное определение целей, задач и методических приёмов проекта.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развивающей среды в группе: подбор материала для бесед, пословицы и поговорки по теме, народные приметы, загадки, атрибуты для сюжетно-ролевых, подвижных, дидактических игр, иллюстрированный материал, художественную литературу по теме проекта.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-Подбор материала для продуктивной деятельности</w:t>
      </w:r>
      <w:r w:rsidRPr="007365A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II этап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детей в проблему: педагог формирует проблему, выясняя, что детям известно о синичках и о роли птиц в природе и жизни человека.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Вхождение в игровую ситуацию: дети вживаются в проблему рассматривая иллюстрации о птицах: Что мы знаем о синичках? Почему называется – «Синичкина неделя»?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Разучивают пословицы и поговорки о птицах.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и их родителей к природоохранной операции по организации подкормки зимующих птиц;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заботливого отношения и интереса к зимующим птицам;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детей, умения соотносить изменения в природе с жизнью зимующих птиц.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IIIэтап</w:t>
      </w:r>
      <w:proofErr w:type="spellEnd"/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деятельность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в воспитательно-образовательный процесс эффективных методов и приемов по расширению знаний дошкольников о синице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Заготовка корма для синиц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кормушек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листовок, плакатов «Что мы знаем о синице?»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Подкормка и наблюдение за синицами во время прогулки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накопление методических материалов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результатов по реализации проекта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«Кафе для птиц» на территории МДОУ</w:t>
      </w:r>
      <w:r w:rsidR="0000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00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Каргасокский</w:t>
      </w:r>
      <w:proofErr w:type="spellEnd"/>
      <w:r w:rsidR="0000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№1»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Содержание работы в процессе реализации проекта.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Игровая деятельность: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Дидактические игры.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Сюжетно-ролевые игры.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Подвижные игры.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Упражнения на дыхание.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Упражнение на развитие мелкой моторики рук.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Познавательное развитие: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целостной картины мира. Тема: «Зимующие птицы»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ФЭМП. Тема: «Сколько птиц к кормушке нашей прилетело?»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Беседы.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живут наши пернатые друзья зимой», «Кто заботится о птицах», «Пользу или вред приносят птицы?», «Меню птиц», «Как дети с родителями заботятся о птицах зимой?».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Решение проблемной ситуации.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может произойти, если не подкармливать птиц зимой».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 за птицами зимой.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синицей, наблюдение за зимующими птицами.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Труд.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</w:t>
      </w:r>
      <w:r w:rsidR="004A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съедобных </w:t>
      </w: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кормушек, чистка кормушек, подкормка птиц.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Социально-коммуникативное развитие.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рассказов: И. Тургенева «Воробей», М. Горького «</w:t>
      </w:r>
      <w:proofErr w:type="spellStart"/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Воробьишко</w:t>
      </w:r>
      <w:proofErr w:type="spellEnd"/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» + просмотр мультфильма, Н. Рубцова «Воробей» и «Ворона». Сухомлинского «О чём плачет синичка», просмотр мультфильма «Высокая горка», просмотр презентаций: "Зимующие птицы", "Кормушки". Заучивание и чтение стихотворений о зимующих птицах; обсуждение пословиц, поговорок, отгадывание загадок; рассматривание иллюстраций с изображением зимующих птиц.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Речевое развитие.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я спас птичку».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Художественно-эстетическое развитие: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1.Рисование. Тема: «Синички»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2.Лепк</w:t>
      </w:r>
      <w:r w:rsidR="004A3790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 пластилина. Тема: «Лепим птичку- синичку</w:t>
      </w: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365A1" w:rsidRPr="007365A1" w:rsidRDefault="004A3790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3.Апликация. Тема: «Синица</w:t>
      </w:r>
      <w:r w:rsidR="007365A1"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4.Аудиозапись «Голоса птиц».</w:t>
      </w:r>
    </w:p>
    <w:p w:rsidR="00006DF5" w:rsidRPr="007365A1" w:rsidRDefault="00006DF5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Развлечение «В гостях у синички»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родителями.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для родителей: «Как и из чего можно сделать кормушку для птиц». Индивидуальные беседы: «Обсуждаете ли вы дома с ребенком тему недели?»</w:t>
      </w:r>
    </w:p>
    <w:p w:rsidR="007365A1" w:rsidRDefault="004A3790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задания детям на дом.</w:t>
      </w:r>
    </w:p>
    <w:p w:rsidR="008C3121" w:rsidRPr="007365A1" w:rsidRDefault="008C312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выставка родителей и наших ребятишек 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Синичкиному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дню».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IV этап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результата пр</w:t>
      </w:r>
      <w:r w:rsidR="004A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оекта в виде фильма. 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V этап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(анализ проекта)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Практическое применение: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«Кафе для птиц» н</w:t>
      </w:r>
      <w:r w:rsidR="004A379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территории МДОУ «</w:t>
      </w:r>
      <w:proofErr w:type="spellStart"/>
      <w:r w:rsidR="004A37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Каргасокский</w:t>
      </w:r>
      <w:proofErr w:type="spellEnd"/>
      <w:r w:rsidR="004A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№1 </w:t>
      </w: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детьми: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они узнали нового?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по проекту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 реализации проекта: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Расширить кругозор детей о зимующих птицах. Улучшить предметно – развивающую среду: литературой, фотографиями, иллюстрациями, стихотворениями, рассказами о птицах, загадками, презентациями о зимующих птицах.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формировать любознательность, творческие способности, познавательную активность, коммуникативные навыки. Активное участие родителей в реализации проекта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 ПО РЕЗУЛЬТАТАМ ПРОЕКТА:</w:t>
      </w:r>
    </w:p>
    <w:p w:rsidR="007365A1" w:rsidRPr="007365A1" w:rsidRDefault="004A3790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проекте нами</w:t>
      </w:r>
      <w:r w:rsidR="007365A1"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поставлены цели: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экологических знаний о зимующих птицах и ответственного, бережного отношения к ним.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детей и их родителей к природоохранной операции по организации подкормки зимующих птиц;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заботливого отношения и интереса к зимующим птицам;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внимания детей, умения соотносить изменения в природе с жизнью зимующих птиц.</w:t>
      </w:r>
    </w:p>
    <w:p w:rsidR="007365A1" w:rsidRPr="007365A1" w:rsidRDefault="004A3790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мы ориентировали</w:t>
      </w:r>
      <w:r w:rsidR="007365A1"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не только на усвоение ребенком знаний и представлений, но и становлении его мотивационной сферы ведь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 Добиться реализации усвоенных ребенком знаний и представлений в его реальном поведении. Работа с детьми строилась в направлении личностно ориентированного взаимодействия с ребенком, делался акцент на самостоятельное экспериментирование и поисковую активность самих детей, побуждая их к творческому отношению при выполнении заданий.</w:t>
      </w:r>
    </w:p>
    <w:p w:rsidR="007365A1" w:rsidRPr="007365A1" w:rsidRDefault="004A3790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использованных нами</w:t>
      </w:r>
      <w:r w:rsidR="007365A1"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занятиях содержался познавательный материал, соответствующий возрастным особенностям детей и требованиям ФГОС, в сочетании с практическими заданиями необходимыми для развития навыков ребенка.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 представлялись сказочными и игровыми сюжетами и персонажами. Введение игры в занятия позволили сохранить специфику дошкольного возраста. Надо, чтобы уже с раннего детства ребенок учился любви к себе, к людям, к жизни. Только человек, живущий в гармонии с собой и с миром, будет действительно счастлив.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на основе проделанной работы с детьми можно подвести итог. У ребят сформировались элементарные представления о роли птиц в природе и жизни человека, сформировалось экологически грамотное отношение к подкормке птиц в зимний период,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научились распознавать птиц по характерным признакам.</w:t>
      </w:r>
      <w:r w:rsidRPr="007365A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7365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приняли активное участие в реализации проекта: сделали и повесили дома кормушки, вместе с детьми подкармливают птиц.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7365A1" w:rsidRDefault="007365A1" w:rsidP="00006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</w:t>
      </w:r>
      <w:r w:rsidRPr="007365A1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736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оценки: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 уровень</w:t>
      </w: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ребенок уверенно отвечает на вопрос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уровень: </w:t>
      </w: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отвечает не уверено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 уровень</w:t>
      </w: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ребенок отвечает с помощью взрослого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диагностики: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 проекта:</w:t>
      </w:r>
    </w:p>
    <w:p w:rsidR="007365A1" w:rsidRPr="007365A1" w:rsidRDefault="007365A1" w:rsidP="007365A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Высокий уровень-50%</w:t>
      </w:r>
    </w:p>
    <w:p w:rsidR="007365A1" w:rsidRPr="007365A1" w:rsidRDefault="007365A1" w:rsidP="007365A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уровень-50%</w:t>
      </w:r>
    </w:p>
    <w:p w:rsidR="007365A1" w:rsidRPr="007365A1" w:rsidRDefault="007365A1" w:rsidP="007365A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уровень-0%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Конец проекта:</w:t>
      </w:r>
    </w:p>
    <w:p w:rsidR="007365A1" w:rsidRPr="007365A1" w:rsidRDefault="007365A1" w:rsidP="007365A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уровень-82%</w:t>
      </w:r>
    </w:p>
    <w:p w:rsidR="007365A1" w:rsidRPr="007365A1" w:rsidRDefault="007365A1" w:rsidP="007365A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уровень-18%</w:t>
      </w:r>
    </w:p>
    <w:p w:rsidR="007365A1" w:rsidRPr="007365A1" w:rsidRDefault="007365A1" w:rsidP="007365A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уровень-0%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</w:p>
    <w:p w:rsidR="007365A1" w:rsidRPr="007365A1" w:rsidRDefault="007365A1" w:rsidP="0073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исследования позволяют констатировать закономерное увеличение </w:t>
      </w:r>
      <w:proofErr w:type="spellStart"/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среднегрупповых</w:t>
      </w:r>
      <w:proofErr w:type="spellEnd"/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показателей, характеризующих уровень владения знаниями по теме проекта. Они убедительно показывают, что уже на этапе дошкольного возраста можно успешно осваивать знания, необходимые для формирования начал экологической культуры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4A3790" w:rsidRDefault="007365A1" w:rsidP="00006DF5">
      <w:pPr>
        <w:shd w:val="clear" w:color="auto" w:fill="FFFFFF"/>
        <w:tabs>
          <w:tab w:val="left" w:pos="2460"/>
          <w:tab w:val="center" w:pos="4677"/>
        </w:tabs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65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 используемой литературы</w:t>
      </w:r>
    </w:p>
    <w:p w:rsidR="007365A1" w:rsidRPr="007365A1" w:rsidRDefault="007365A1" w:rsidP="007365A1">
      <w:pPr>
        <w:shd w:val="clear" w:color="auto" w:fill="FFFFFF"/>
        <w:spacing w:after="300" w:line="540" w:lineRule="atLeast"/>
        <w:outlineLvl w:val="0"/>
        <w:rPr>
          <w:rFonts w:ascii="Times New Roman" w:eastAsia="Times New Roman" w:hAnsi="Times New Roman" w:cs="Times New Roman"/>
          <w:color w:val="232323"/>
          <w:kern w:val="36"/>
          <w:sz w:val="54"/>
          <w:szCs w:val="54"/>
          <w:lang w:eastAsia="ru-RU"/>
        </w:rPr>
      </w:pPr>
      <w:r w:rsidRPr="007365A1">
        <w:rPr>
          <w:rFonts w:ascii="Times New Roman" w:eastAsia="Times New Roman" w:hAnsi="Times New Roman" w:cs="Times New Roman"/>
          <w:color w:val="00000A"/>
          <w:kern w:val="36"/>
          <w:sz w:val="24"/>
          <w:szCs w:val="24"/>
          <w:lang w:eastAsia="ru-RU"/>
        </w:rPr>
        <w:t>1. Бондаренко Т. М. Экологические занятия с детьми дошкольного возраста. (практическое пособие для воспитателей и методистов ДОУ) – Воронеж: ТЦ «Учитель» 2014.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Борейко В. Е. Экологические традиции, поверья, религиозные воззрения славянских и других народов. – Т. 1. –Серия: природоохранная пропаганда. Вып.10 – СПб. 2010.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Гальцова</w:t>
      </w:r>
      <w:proofErr w:type="spellEnd"/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Сценарии развлекательных мероприятий для дошкольников: праздники, шоу, программы, игры, конкурсы, театрально – массовые представления – Волгоград: 2015.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Николаева С. Н. Воспитание экологической культуры в дошкольном детстве. М: Просвещение 2014г.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Соколова Ю. А. Игры и задания на интеллектуальное развитие ребенка - М.: </w:t>
      </w:r>
      <w:proofErr w:type="spellStart"/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2014 -64 </w:t>
      </w:r>
      <w:proofErr w:type="spellStart"/>
      <w:proofErr w:type="gramStart"/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с.:ил</w:t>
      </w:r>
      <w:proofErr w:type="spellEnd"/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Сорокина Л. В. Тематические игры и праздники по экологии: Методическое пособие. – М.: ТЦ Сфера, 2014.</w:t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t>7. Шаронов А. В. Атлас – справочник «Все о птицах» 2015г.</w:t>
      </w:r>
    </w:p>
    <w:p w:rsidR="007365A1" w:rsidRPr="007365A1" w:rsidRDefault="007365A1" w:rsidP="00736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65A1" w:rsidRPr="007365A1" w:rsidRDefault="007365A1" w:rsidP="00736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5A1" w:rsidRPr="007365A1" w:rsidRDefault="007365A1" w:rsidP="007365A1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6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E49E2" w:rsidRDefault="00CE224B"/>
    <w:sectPr w:rsidR="00BE49E2" w:rsidSect="00763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E2C65"/>
    <w:multiLevelType w:val="multilevel"/>
    <w:tmpl w:val="57CC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02920"/>
    <w:multiLevelType w:val="multilevel"/>
    <w:tmpl w:val="EE14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5A1"/>
    <w:rsid w:val="00006DF5"/>
    <w:rsid w:val="00236148"/>
    <w:rsid w:val="004A3790"/>
    <w:rsid w:val="00642BA5"/>
    <w:rsid w:val="007365A1"/>
    <w:rsid w:val="007631B4"/>
    <w:rsid w:val="008C3121"/>
    <w:rsid w:val="00C3132C"/>
    <w:rsid w:val="00C71EA4"/>
    <w:rsid w:val="00CE224B"/>
    <w:rsid w:val="00E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C7B5C-1109-421E-BB9B-7BA92CC0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B4"/>
  </w:style>
  <w:style w:type="paragraph" w:styleId="1">
    <w:name w:val="heading 1"/>
    <w:basedOn w:val="a"/>
    <w:link w:val="10"/>
    <w:uiPriority w:val="9"/>
    <w:qFormat/>
    <w:rsid w:val="007365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5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8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3973">
              <w:marLeft w:val="0"/>
              <w:marRight w:val="1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dcterms:created xsi:type="dcterms:W3CDTF">2019-11-17T15:22:00Z</dcterms:created>
  <dcterms:modified xsi:type="dcterms:W3CDTF">2019-11-27T04:53:00Z</dcterms:modified>
</cp:coreProperties>
</file>